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742502" w:rsidR="00742502" w:rsidP="00742502" w:rsidRDefault="00742502" w14:paraId="107276F9" w14:textId="3D2A5BD6">
      <w:pPr>
        <w:pStyle w:val="Titolo"/>
        <w:jc w:val="center"/>
        <w:rPr>
          <w:sz w:val="28"/>
          <w:lang w:val="it-IT"/>
        </w:rPr>
      </w:pPr>
      <w:r w:rsidRPr="00742502">
        <w:rPr>
          <w:sz w:val="28"/>
          <w:lang w:val="it-IT"/>
        </w:rPr>
        <w:t>COMUNICATO STAMPA</w:t>
      </w:r>
    </w:p>
    <w:p w:rsidRPr="00884540" w:rsidR="00884540" w:rsidP="00884540" w:rsidRDefault="00884540" w14:paraId="31AAFAE4" w14:textId="77777777">
      <w:pPr>
        <w:pStyle w:val="Titolo"/>
        <w:jc w:val="center"/>
        <w:rPr>
          <w:sz w:val="40"/>
          <w:szCs w:val="40"/>
          <w:lang w:val="it-IT"/>
        </w:rPr>
      </w:pPr>
      <w:r w:rsidRPr="00884540">
        <w:rPr>
          <w:sz w:val="40"/>
          <w:szCs w:val="40"/>
          <w:lang w:val="it-IT"/>
        </w:rPr>
        <w:t>FERCAM: Fatturato record per il 2021</w:t>
      </w:r>
    </w:p>
    <w:p w:rsidRPr="00D15F3E" w:rsidR="00884540" w:rsidP="00884540" w:rsidRDefault="00884540" w14:paraId="0767DA44" w14:textId="77777777">
      <w:pPr>
        <w:rPr>
          <w:sz w:val="24"/>
          <w:szCs w:val="24"/>
          <w:lang w:val="it-IT"/>
        </w:rPr>
      </w:pPr>
    </w:p>
    <w:p w:rsidRPr="00D15F3E" w:rsidR="00884540" w:rsidP="59C19D77" w:rsidRDefault="00884540" w14:paraId="362D2996" w14:textId="233EAD43">
      <w:pPr>
        <w:pStyle w:val="Normale"/>
        <w:rPr>
          <w:i w:val="1"/>
          <w:iCs w:val="1"/>
          <w:sz w:val="24"/>
          <w:szCs w:val="24"/>
          <w:lang w:val="it-IT"/>
        </w:rPr>
      </w:pPr>
      <w:r w:rsidRPr="59C19D77" w:rsidR="00884540">
        <w:rPr>
          <w:rFonts w:cs="Calibri" w:cstheme="minorAscii"/>
          <w:sz w:val="24"/>
          <w:szCs w:val="24"/>
          <w:lang w:val="it-IT"/>
        </w:rPr>
        <w:t>(Bo</w:t>
      </w:r>
      <w:r w:rsidRPr="59C19D77" w:rsidR="00884540">
        <w:rPr>
          <w:rFonts w:cs="Calibri" w:cstheme="minorAscii"/>
          <w:sz w:val="24"/>
          <w:szCs w:val="24"/>
          <w:lang w:val="it-IT"/>
        </w:rPr>
        <w:t>lzano, 1</w:t>
      </w:r>
      <w:r w:rsidRPr="59C19D77" w:rsidR="00884540">
        <w:rPr>
          <w:rFonts w:cs="Calibri" w:cstheme="minorAscii"/>
          <w:sz w:val="24"/>
          <w:szCs w:val="24"/>
          <w:lang w:val="it-IT"/>
        </w:rPr>
        <w:t>8</w:t>
      </w:r>
      <w:r w:rsidRPr="59C19D77" w:rsidR="00884540">
        <w:rPr>
          <w:rFonts w:cs="Calibri" w:cstheme="minorAscii"/>
          <w:sz w:val="24"/>
          <w:szCs w:val="24"/>
          <w:lang w:val="it-IT"/>
        </w:rPr>
        <w:t xml:space="preserve"> maggio 2022</w:t>
      </w:r>
      <w:r w:rsidRPr="59C19D77" w:rsidR="00884540">
        <w:rPr>
          <w:rFonts w:cs="Calibri" w:cstheme="minorAscii"/>
          <w:sz w:val="24"/>
          <w:szCs w:val="24"/>
          <w:lang w:val="it-IT"/>
        </w:rPr>
        <w:t>)</w:t>
      </w:r>
      <w:r w:rsidRPr="59C19D77" w:rsidR="00884540">
        <w:rPr>
          <w:rFonts w:cs="Calibri" w:cstheme="minorAscii"/>
          <w:i w:val="1"/>
          <w:iCs w:val="1"/>
          <w:sz w:val="24"/>
          <w:szCs w:val="24"/>
          <w:lang w:val="it-IT"/>
        </w:rPr>
        <w:t xml:space="preserve"> </w:t>
      </w:r>
      <w:r w:rsidRPr="59C19D77" w:rsidR="00884540">
        <w:rPr>
          <w:i w:val="1"/>
          <w:iCs w:val="1"/>
          <w:sz w:val="24"/>
          <w:szCs w:val="24"/>
          <w:lang w:val="it-IT"/>
        </w:rPr>
        <w:t>L’azienda altoatesina di logistica e trasporti FERCAM chiude il 2021 con un fatturato record di 943 milioni</w:t>
      </w:r>
      <w:r w:rsidRPr="59C19D77" w:rsidR="00884540">
        <w:rPr>
          <w:i w:val="1"/>
          <w:iCs w:val="1"/>
          <w:sz w:val="24"/>
          <w:szCs w:val="24"/>
          <w:lang w:val="it-IT"/>
        </w:rPr>
        <w:t xml:space="preserve"> di </w:t>
      </w:r>
      <w:r w:rsidRPr="59C19D77" w:rsidR="00884540">
        <w:rPr>
          <w:i w:val="1"/>
          <w:iCs w:val="1"/>
          <w:sz w:val="24"/>
          <w:szCs w:val="24"/>
          <w:lang w:val="it-IT"/>
        </w:rPr>
        <w:t>euro</w:t>
      </w:r>
      <w:r w:rsidRPr="59C19D77" w:rsidR="00884540">
        <w:rPr>
          <w:i w:val="1"/>
          <w:iCs w:val="1"/>
          <w:sz w:val="24"/>
          <w:szCs w:val="24"/>
          <w:lang w:val="it-IT"/>
        </w:rPr>
        <w:t xml:space="preserve">, pari ad un incremento del 16% rispetto all’anno precedente; un esercizio caratterizzato da condizioni quadro non facili per la pandemia globale e per le difficoltà generali nella catena logistica globale. Vola il settore </w:t>
      </w:r>
      <w:proofErr w:type="spellStart"/>
      <w:r w:rsidRPr="59C19D77" w:rsidR="00884540">
        <w:rPr>
          <w:i w:val="1"/>
          <w:iCs w:val="1"/>
          <w:sz w:val="24"/>
          <w:szCs w:val="24"/>
          <w:lang w:val="it-IT"/>
        </w:rPr>
        <w:t>Air&amp;Ocean</w:t>
      </w:r>
      <w:proofErr w:type="spellEnd"/>
      <w:r w:rsidRPr="59C19D77" w:rsidR="00884540">
        <w:rPr>
          <w:i w:val="1"/>
          <w:iCs w:val="1"/>
          <w:sz w:val="24"/>
          <w:szCs w:val="24"/>
          <w:lang w:val="it-IT"/>
        </w:rPr>
        <w:t xml:space="preserve"> con un incremento a due cifre.</w:t>
      </w:r>
    </w:p>
    <w:p w:rsidRPr="00D15F3E" w:rsidR="00884540" w:rsidP="59C19D77" w:rsidRDefault="00884540" w14:paraId="2C2A0EAD" w14:textId="6A481137">
      <w:pPr>
        <w:rPr>
          <w:rFonts w:cs="Calibri" w:cstheme="minorAscii"/>
          <w:sz w:val="24"/>
          <w:szCs w:val="24"/>
          <w:shd w:val="clear" w:color="auto" w:fill="FFFFFF"/>
          <w:lang w:val="it-IT"/>
        </w:rPr>
      </w:pPr>
      <w:r w:rsidRPr="59C19D77" w:rsidR="00884540">
        <w:rPr>
          <w:rFonts w:cs="Calibri" w:cstheme="minorAscii"/>
          <w:sz w:val="24"/>
          <w:szCs w:val="24"/>
          <w:lang w:val="it-IT"/>
        </w:rPr>
        <w:t xml:space="preserve">Molto soddisfacente per FERCAM il risultato del fatturato consolidato 2021, che dopo un 2020 penalizzato dalla crisi generale indotta dalla pandemia, è riuscito a superare i valori </w:t>
      </w:r>
      <w:proofErr w:type="spellStart"/>
      <w:r w:rsidRPr="59C19D77" w:rsidR="00884540">
        <w:rPr>
          <w:rFonts w:cs="Calibri" w:cstheme="minorAscii"/>
          <w:sz w:val="24"/>
          <w:szCs w:val="24"/>
          <w:lang w:val="it-IT"/>
        </w:rPr>
        <w:t>pre</w:t>
      </w:r>
      <w:proofErr w:type="spellEnd"/>
      <w:r w:rsidRPr="59C19D77" w:rsidR="00884540">
        <w:rPr>
          <w:rFonts w:cs="Calibri" w:cstheme="minorAscii"/>
          <w:sz w:val="24"/>
          <w:szCs w:val="24"/>
          <w:lang w:val="it-IT"/>
        </w:rPr>
        <w:t xml:space="preserve">-Covid, nonostante un contesto generale non facile, quello del 2021, con una pandemia non ancora debellata, un aumento sensibile dei costi energetici e del carburante, </w:t>
      </w:r>
      <w:r w:rsidRPr="59C19D77" w:rsidR="00884540">
        <w:rPr>
          <w:rFonts w:cs="Calibri" w:cstheme="minorAscii"/>
          <w:sz w:val="24"/>
          <w:szCs w:val="24"/>
          <w:shd w:val="clear" w:color="auto" w:fill="FFFFFF"/>
          <w:lang w:val="it-IT"/>
        </w:rPr>
        <w:t>un marcato restringimento dell’offerta di carico aereo internazionale e non da ultimo il blocco del canale di Suez con conseguenti ritardi delle navi, congestioni nei porti e mancanza di container vuoti.</w:t>
      </w:r>
    </w:p>
    <w:p w:rsidRPr="00884540" w:rsidR="00884540" w:rsidP="59C19D77" w:rsidRDefault="00884540" w14:paraId="6481BF03" w14:textId="2D8CA989">
      <w:pPr>
        <w:rPr>
          <w:rFonts w:cs="Calibri" w:cstheme="minorAscii"/>
          <w:i w:val="1"/>
          <w:iCs w:val="1"/>
          <w:sz w:val="24"/>
          <w:szCs w:val="24"/>
          <w:shd w:val="clear" w:color="auto" w:fill="FFFFFF"/>
          <w:lang w:val="it-IT"/>
        </w:rPr>
      </w:pPr>
      <w:r w:rsidRPr="59C19D77" w:rsidR="00884540">
        <w:rPr>
          <w:rFonts w:cs="Calibri" w:cstheme="minorAscii"/>
          <w:sz w:val="24"/>
          <w:szCs w:val="24"/>
          <w:shd w:val="clear" w:color="auto" w:fill="FFFFFF"/>
          <w:lang w:val="it-IT"/>
        </w:rPr>
        <w:t>Tuttavia,</w:t>
      </w:r>
      <w:r w:rsidRPr="59C19D77" w:rsidR="00884540">
        <w:rPr>
          <w:rFonts w:cs="Calibri" w:cstheme="minorAscii"/>
          <w:sz w:val="24"/>
          <w:szCs w:val="24"/>
          <w:shd w:val="clear" w:color="auto" w:fill="FFFFFF"/>
          <w:lang w:val="it-IT"/>
        </w:rPr>
        <w:t xml:space="preserve"> è stato proprio il settore </w:t>
      </w:r>
      <w:proofErr w:type="spellStart"/>
      <w:r w:rsidRPr="59C19D77" w:rsidR="00884540">
        <w:rPr>
          <w:rFonts w:cs="Calibri" w:cstheme="minorAscii"/>
          <w:b w:val="1"/>
          <w:bCs w:val="1"/>
          <w:sz w:val="24"/>
          <w:szCs w:val="24"/>
          <w:shd w:val="clear" w:color="auto" w:fill="FFFFFF"/>
          <w:lang w:val="it-IT"/>
        </w:rPr>
        <w:t>Air&amp;Ocean</w:t>
      </w:r>
      <w:proofErr w:type="spellEnd"/>
      <w:r w:rsidRPr="59C19D77" w:rsidR="00884540">
        <w:rPr>
          <w:rFonts w:cs="Calibri" w:cstheme="minorAscii"/>
          <w:sz w:val="24"/>
          <w:szCs w:val="24"/>
          <w:shd w:val="clear" w:color="auto" w:fill="FFFFFF"/>
          <w:lang w:val="it-IT"/>
        </w:rPr>
        <w:t xml:space="preserve"> a registrare performance ottime</w:t>
      </w:r>
      <w:r w:rsidRPr="59C19D77" w:rsidR="00884540">
        <w:rPr>
          <w:rFonts w:cs="Calibri" w:cstheme="minorAscii"/>
          <w:sz w:val="24"/>
          <w:szCs w:val="24"/>
          <w:shd w:val="clear" w:color="auto" w:fill="FFFFFF"/>
          <w:lang w:val="it-IT"/>
        </w:rPr>
        <w:t>; le</w:t>
      </w:r>
      <w:r w:rsidRPr="59C19D77" w:rsidR="00884540">
        <w:rPr>
          <w:rFonts w:cs="Calibri" w:cstheme="minorAscii"/>
          <w:sz w:val="24"/>
          <w:szCs w:val="24"/>
          <w:shd w:val="clear" w:color="auto" w:fill="FFFFFF"/>
          <w:lang w:val="it-IT"/>
        </w:rPr>
        <w:t xml:space="preserve"> limitate capacità di carico e noli conseguentemente aumentati</w:t>
      </w:r>
      <w:r w:rsidRPr="59C19D77" w:rsidR="00884540">
        <w:rPr>
          <w:rFonts w:cs="Calibri" w:cstheme="minorAscii"/>
          <w:sz w:val="24"/>
          <w:szCs w:val="24"/>
          <w:shd w:val="clear" w:color="auto" w:fill="FFFFFF"/>
          <w:lang w:val="it-IT"/>
        </w:rPr>
        <w:t xml:space="preserve"> hanno avuto, grazie ad una rete affidabile ed efficiente, effetti positivi sul fatturato del comparto </w:t>
      </w:r>
      <w:r w:rsidRPr="59C19D77" w:rsidR="00884540">
        <w:rPr>
          <w:rFonts w:cs="Calibri" w:cstheme="minorAscii"/>
          <w:sz w:val="24"/>
          <w:szCs w:val="24"/>
          <w:shd w:val="clear" w:color="auto" w:fill="FFFFFF"/>
          <w:lang w:val="it-IT"/>
        </w:rPr>
        <w:t xml:space="preserve">con un aumento eccezionale del 56%. “</w:t>
      </w:r>
      <w:r w:rsidRPr="59C19D77" w:rsidR="00884540">
        <w:rPr>
          <w:rFonts w:cs="Calibri" w:cstheme="minorAscii"/>
          <w:i w:val="1"/>
          <w:iCs w:val="1"/>
          <w:sz w:val="24"/>
          <w:szCs w:val="24"/>
          <w:shd w:val="clear" w:color="auto" w:fill="FFFFFF"/>
          <w:lang w:val="it-IT"/>
        </w:rPr>
        <w:t>Forti partnership di lunga data con i nostri corrispondenti di Oltreoceano e nel Far East ci hanno garantito disponibilità di carico aereo e marittimo anche in situazioni difficili e si sono tradotte in una affidabilità e certezza di servizio per i nostri clienti</w:t>
      </w:r>
      <w:r w:rsidRPr="59C19D77" w:rsidR="00884540">
        <w:rPr>
          <w:rFonts w:cs="Calibri" w:cstheme="minorAscii"/>
          <w:sz w:val="24"/>
          <w:szCs w:val="24"/>
          <w:shd w:val="clear" w:color="auto" w:fill="FFFFFF"/>
          <w:lang w:val="it-IT"/>
        </w:rPr>
        <w:t xml:space="preserve">”, afferma Hannes Baumgartner, AD di FERCAM. “</w:t>
      </w:r>
      <w:r w:rsidRPr="59C19D77" w:rsidR="00884540">
        <w:rPr>
          <w:rFonts w:cs="Calibri" w:cstheme="minorAscii"/>
          <w:i w:val="1"/>
          <w:iCs w:val="1"/>
          <w:sz w:val="24"/>
          <w:szCs w:val="24"/>
          <w:shd w:val="clear" w:color="auto" w:fill="FFFFFF"/>
          <w:lang w:val="it-IT"/>
        </w:rPr>
        <w:t>È</w:t>
      </w:r>
      <w:r w:rsidRPr="59C19D77" w:rsidR="00884540">
        <w:rPr>
          <w:rFonts w:cs="Calibri" w:cstheme="minorAscii"/>
          <w:i w:val="1"/>
          <w:iCs w:val="1"/>
          <w:sz w:val="24"/>
          <w:szCs w:val="24"/>
          <w:shd w:val="clear" w:color="auto" w:fill="FFFFFF"/>
          <w:lang w:val="it-IT"/>
        </w:rPr>
        <w:t xml:space="preserve"> stato un anno di sfide, oserei dire, quotidiane, che i nostri collaboratori hanno gestito egregiamente, grazie ad una professionalità, una preparazione ed uno spirito di squadra straordinario. Ed è stata la conferma che il nostro settore si distingue grazie alle capacità di chi ci lavora, perché nella logistica, oltre a tutta la tecnologia, il fattore umano rimane importantissimo, perché si tratta di un’attività </w:t>
      </w:r>
      <w:r w:rsidRPr="59C19D77" w:rsidR="00884540">
        <w:rPr>
          <w:rFonts w:cs="Calibri" w:cstheme="minorAscii"/>
          <w:i w:val="1"/>
          <w:iCs w:val="1"/>
          <w:sz w:val="24"/>
          <w:szCs w:val="24"/>
          <w:shd w:val="clear" w:color="auto" w:fill="FFFFFF"/>
          <w:lang w:val="it-IT"/>
        </w:rPr>
        <w:t xml:space="preserve">eseguita </w:t>
      </w:r>
      <w:r w:rsidRPr="59C19D77" w:rsidR="00884540">
        <w:rPr>
          <w:rFonts w:cs="Calibri" w:cstheme="minorAscii"/>
          <w:i w:val="1"/>
          <w:iCs w:val="1"/>
          <w:sz w:val="24"/>
          <w:szCs w:val="24"/>
          <w:shd w:val="clear" w:color="auto" w:fill="FFFFFF"/>
          <w:lang w:val="it-IT"/>
        </w:rPr>
        <w:t>da persone per altre persone”.</w:t>
      </w:r>
    </w:p>
    <w:p w:rsidRPr="00D15F3E" w:rsidR="00884540" w:rsidP="00884540" w:rsidRDefault="00884540" w14:paraId="6089D0D2" w14:textId="1C0B956D">
      <w:pPr>
        <w:rPr>
          <w:rFonts w:cstheme="minorHAnsi"/>
          <w:sz w:val="24"/>
          <w:szCs w:val="24"/>
          <w:shd w:val="clear" w:color="auto" w:fill="FFFFFF"/>
          <w:lang w:val="it-IT"/>
        </w:rPr>
      </w:pPr>
      <w:r w:rsidRPr="00D15F3E">
        <w:rPr>
          <w:rFonts w:cstheme="minorHAnsi"/>
          <w:sz w:val="24"/>
          <w:szCs w:val="24"/>
          <w:shd w:val="clear" w:color="auto" w:fill="FFFFFF"/>
          <w:lang w:val="it-IT"/>
        </w:rPr>
        <w:t xml:space="preserve">Particolarmente favorevole l’andamento della Business Unit storica e più importante dell’Azienda, il settore </w:t>
      </w:r>
      <w:r w:rsidRPr="00D15F3E">
        <w:rPr>
          <w:rFonts w:cstheme="minorHAnsi"/>
          <w:b/>
          <w:bCs/>
          <w:sz w:val="24"/>
          <w:szCs w:val="24"/>
          <w:shd w:val="clear" w:color="auto" w:fill="FFFFFF"/>
          <w:lang w:val="it-IT"/>
        </w:rPr>
        <w:t>Full Truck load (FTL)</w:t>
      </w:r>
      <w:r w:rsidRPr="00D15F3E">
        <w:rPr>
          <w:rFonts w:cstheme="minorHAnsi"/>
          <w:sz w:val="24"/>
          <w:szCs w:val="24"/>
          <w:shd w:val="clear" w:color="auto" w:fill="FFFFFF"/>
          <w:lang w:val="it-IT"/>
        </w:rPr>
        <w:t xml:space="preserve"> che da solo costituisce il 52% del fatturato aziendale. Nonostante la generale mancanza di autisti sul mercato, </w:t>
      </w:r>
      <w:r w:rsidRPr="0068243D">
        <w:rPr>
          <w:rFonts w:cstheme="minorHAnsi"/>
          <w:sz w:val="24"/>
          <w:szCs w:val="24"/>
          <w:shd w:val="clear" w:color="auto" w:fill="FFFFFF"/>
          <w:lang w:val="it-IT"/>
        </w:rPr>
        <w:t>accentuata in questi ultimi mesi anche dalla crisi ucraina,</w:t>
      </w:r>
      <w:r w:rsidRPr="00D15F3E">
        <w:rPr>
          <w:rFonts w:cstheme="minorHAnsi"/>
          <w:sz w:val="24"/>
          <w:szCs w:val="24"/>
          <w:shd w:val="clear" w:color="auto" w:fill="FFFFFF"/>
          <w:lang w:val="it-IT"/>
        </w:rPr>
        <w:t xml:space="preserve"> FERCAM tuttora è in grado di affrontare questa difficoltà tramite programmi su misura per la formazione professionale dei propri autisti e tramite massicci investimenti in un parco mezzi innovativo e tecnologicamente all’avanguardia a garanzia della  massima sicurezza, dotando tutti gli automezzi di dispositivi di assistenza alla guida che rendono più agevole e sicura la professione.</w:t>
      </w:r>
    </w:p>
    <w:p w:rsidRPr="00D15F3E" w:rsidR="00884540" w:rsidP="00884540" w:rsidRDefault="00884540" w14:paraId="221CF65C" w14:textId="77777777">
      <w:pPr>
        <w:rPr>
          <w:rFonts w:cstheme="minorHAnsi"/>
          <w:sz w:val="24"/>
          <w:szCs w:val="24"/>
          <w:shd w:val="clear" w:color="auto" w:fill="FFFFFF"/>
          <w:lang w:val="it-IT"/>
        </w:rPr>
      </w:pPr>
      <w:r w:rsidRPr="00D15F3E">
        <w:rPr>
          <w:rFonts w:cstheme="minorHAnsi"/>
          <w:sz w:val="24"/>
          <w:szCs w:val="24"/>
          <w:shd w:val="clear" w:color="auto" w:fill="FFFFFF"/>
          <w:lang w:val="it-IT"/>
        </w:rPr>
        <w:t xml:space="preserve">Anche la Divisione </w:t>
      </w:r>
      <w:r w:rsidRPr="00D15F3E">
        <w:rPr>
          <w:rFonts w:cstheme="minorHAnsi"/>
          <w:b/>
          <w:bCs/>
          <w:sz w:val="24"/>
          <w:szCs w:val="24"/>
          <w:shd w:val="clear" w:color="auto" w:fill="FFFFFF"/>
          <w:lang w:val="it-IT"/>
        </w:rPr>
        <w:t>Distribution</w:t>
      </w:r>
      <w:r w:rsidRPr="00D15F3E">
        <w:rPr>
          <w:rFonts w:cstheme="minorHAnsi"/>
          <w:sz w:val="24"/>
          <w:szCs w:val="24"/>
          <w:shd w:val="clear" w:color="auto" w:fill="FFFFFF"/>
          <w:lang w:val="it-IT"/>
        </w:rPr>
        <w:t xml:space="preserve"> ha positivamente registrato l’aumento dei volumi, dovuto anche a un sempre più esplosivo sviluppo dell’E-commerce, avviato fin dai primi mesi della pandemia. La crescita del settore ha registrato un aumento del +10,5% rispetto all’esercizio precedente. Da questo aumento è stato positivamente influenzato anche tutto il comparto </w:t>
      </w:r>
      <w:r w:rsidRPr="00D15F3E">
        <w:rPr>
          <w:rFonts w:cstheme="minorHAnsi"/>
          <w:b/>
          <w:bCs/>
          <w:sz w:val="24"/>
          <w:szCs w:val="24"/>
          <w:shd w:val="clear" w:color="auto" w:fill="FFFFFF"/>
          <w:lang w:val="it-IT"/>
        </w:rPr>
        <w:t>Logistica.</w:t>
      </w:r>
    </w:p>
    <w:p w:rsidRPr="00D15F3E" w:rsidR="00884540" w:rsidP="00884540" w:rsidRDefault="00884540" w14:paraId="4C23FABE" w14:textId="77777777">
      <w:pPr>
        <w:rPr>
          <w:rFonts w:cstheme="minorHAnsi"/>
          <w:sz w:val="24"/>
          <w:szCs w:val="24"/>
          <w:shd w:val="clear" w:color="auto" w:fill="FFFFFF"/>
          <w:lang w:val="it-IT"/>
        </w:rPr>
      </w:pPr>
    </w:p>
    <w:p w:rsidRPr="00D15F3E" w:rsidR="00884540" w:rsidP="59C19D77" w:rsidRDefault="00884540" w14:textId="74CC453C" w14:paraId="791704FD">
      <w:pPr>
        <w:rPr>
          <w:rFonts w:cs="Calibri" w:cstheme="minorAscii"/>
          <w:b w:val="1"/>
          <w:bCs w:val="1"/>
          <w:sz w:val="24"/>
          <w:szCs w:val="24"/>
          <w:shd w:val="clear" w:color="auto" w:fill="FFFFFF"/>
          <w:lang w:val="it-IT"/>
        </w:rPr>
      </w:pPr>
      <w:r w:rsidRPr="59C19D77" w:rsidR="00884540">
        <w:rPr>
          <w:rFonts w:cs="Calibri" w:cstheme="minorAscii"/>
          <w:sz w:val="24"/>
          <w:szCs w:val="24"/>
          <w:shd w:val="clear" w:color="auto" w:fill="FFFFFF"/>
          <w:lang w:val="it-IT"/>
        </w:rPr>
        <w:lastRenderedPageBreak/>
        <w:t>N</w:t>
      </w:r>
      <w:r w:rsidRPr="59C19D77" w:rsidR="00884540">
        <w:rPr>
          <w:rFonts w:cs="Calibri" w:cstheme="minorAscii"/>
          <w:sz w:val="24"/>
          <w:szCs w:val="24"/>
          <w:shd w:val="clear" w:color="auto" w:fill="FFFFFF"/>
          <w:lang w:val="it-IT"/>
        </w:rPr>
        <w:t xml:space="preserve">el corso del 2021 </w:t>
      </w:r>
      <w:r w:rsidRPr="59C19D77" w:rsidR="00884540">
        <w:rPr>
          <w:rFonts w:cs="Calibri" w:cstheme="minorAscii"/>
          <w:sz w:val="24"/>
          <w:szCs w:val="24"/>
          <w:shd w:val="clear" w:color="auto" w:fill="FFFFFF"/>
          <w:lang w:val="it-IT"/>
        </w:rPr>
        <w:t xml:space="preserve">è stato </w:t>
      </w:r>
      <w:r w:rsidRPr="59C19D77" w:rsidR="00884540">
        <w:rPr>
          <w:rFonts w:cs="Calibri" w:cstheme="minorAscii"/>
          <w:sz w:val="24"/>
          <w:szCs w:val="24"/>
          <w:shd w:val="clear" w:color="auto" w:fill="FFFFFF"/>
          <w:lang w:val="it-IT"/>
        </w:rPr>
        <w:t xml:space="preserve">aumentato anche il giro d’affari del settore </w:t>
      </w:r>
      <w:r w:rsidRPr="59C19D77" w:rsidR="00884540">
        <w:rPr>
          <w:rFonts w:cs="Calibri" w:cstheme="minorAscii"/>
          <w:b w:val="1"/>
          <w:bCs w:val="1"/>
          <w:sz w:val="24"/>
          <w:szCs w:val="24"/>
          <w:lang w:val="it-IT" w:eastAsia="de-DE"/>
        </w:rPr>
        <w:t>Traslochi e la Gestione Documentale Archivi,</w:t>
      </w:r>
      <w:r w:rsidRPr="59C19D77" w:rsidR="00884540">
        <w:rPr>
          <w:rFonts w:cs="Calibri" w:cstheme="minorAscii"/>
          <w:sz w:val="24"/>
          <w:szCs w:val="24"/>
          <w:lang w:val="it-IT" w:eastAsia="de-DE"/>
        </w:rPr>
        <w:t xml:space="preserve"> grazie anche all’acquisizione di un’azienda storica del settore, la </w:t>
      </w:r>
      <w:proofErr w:type="spellStart"/>
      <w:r w:rsidRPr="59C19D77" w:rsidR="00884540">
        <w:rPr>
          <w:rFonts w:cs="Calibri" w:cstheme="minorAscii"/>
          <w:sz w:val="24"/>
          <w:szCs w:val="24"/>
          <w:lang w:val="it-IT" w:eastAsia="de-DE"/>
        </w:rPr>
        <w:t>Vinelli&amp;Scotto</w:t>
      </w:r>
      <w:proofErr w:type="spellEnd"/>
      <w:r w:rsidRPr="59C19D77" w:rsidR="00884540">
        <w:rPr>
          <w:rFonts w:cs="Calibri" w:cstheme="minorAscii"/>
          <w:sz w:val="24"/>
          <w:szCs w:val="24"/>
          <w:lang w:val="it-IT" w:eastAsia="de-DE"/>
        </w:rPr>
        <w:t xml:space="preserve">, </w:t>
      </w:r>
      <w:r w:rsidRPr="59C19D77" w:rsidR="00884540">
        <w:rPr>
          <w:rFonts w:cs="Calibri" w:cstheme="minorAscii"/>
          <w:sz w:val="24"/>
          <w:szCs w:val="24"/>
          <w:lang w:val="it-IT"/>
        </w:rPr>
        <w:t xml:space="preserve">specializzata nell’International </w:t>
      </w:r>
      <w:r w:rsidRPr="59C19D77" w:rsidR="00884540">
        <w:rPr>
          <w:rFonts w:cs="Calibri" w:cstheme="minorAscii"/>
          <w:sz w:val="24"/>
          <w:szCs w:val="24"/>
          <w:lang w:val="it-IT"/>
        </w:rPr>
        <w:t>Moving</w:t>
      </w:r>
      <w:r w:rsidRPr="59C19D77" w:rsidR="00884540">
        <w:rPr>
          <w:rFonts w:cs="Calibri" w:cstheme="minorAscii"/>
          <w:sz w:val="24"/>
          <w:szCs w:val="24"/>
          <w:lang w:val="it-IT"/>
        </w:rPr>
        <w:t xml:space="preserve">. </w:t>
      </w:r>
      <w:r w:rsidRPr="59C19D77" w:rsidR="00884540">
        <w:rPr>
          <w:rFonts w:cs="Calibri" w:cstheme="minorAscii"/>
          <w:sz w:val="24"/>
          <w:szCs w:val="24"/>
          <w:shd w:val="clear" w:color="auto" w:fill="FFFFFF"/>
          <w:lang w:val="it-IT"/>
        </w:rPr>
        <w:t xml:space="preserve">Hanno lentamente ripreso la propria attività anche i settori </w:t>
      </w:r>
      <w:r w:rsidRPr="59C19D77" w:rsidR="00884540">
        <w:rPr>
          <w:rFonts w:cs="Calibri" w:cstheme="minorAscii"/>
          <w:b w:val="1"/>
          <w:bCs w:val="1"/>
          <w:sz w:val="24"/>
          <w:szCs w:val="24"/>
          <w:shd w:val="clear" w:color="auto" w:fill="FFFFFF"/>
          <w:lang w:val="it-IT"/>
        </w:rPr>
        <w:t xml:space="preserve">Fine Art e </w:t>
      </w:r>
      <w:proofErr w:type="spellStart"/>
      <w:proofErr w:type="spellStart"/>
      <w:r w:rsidRPr="59C19D77" w:rsidR="00884540">
        <w:rPr>
          <w:rFonts w:cs="Calibri" w:cstheme="minorAscii"/>
          <w:b w:val="1"/>
          <w:bCs w:val="1"/>
          <w:sz w:val="24"/>
          <w:szCs w:val="24"/>
          <w:shd w:val="clear" w:color="auto" w:fill="FFFFFF"/>
          <w:lang w:val="it-IT"/>
        </w:rPr>
        <w:t>Fairs&amp;Events</w:t>
      </w:r>
      <w:proofErr w:type="spellEnd"/>
      <w:proofErr w:type="spellEnd"/>
      <w:r w:rsidRPr="59C19D77" w:rsidR="00884540">
        <w:rPr>
          <w:rFonts w:cs="Calibri" w:cstheme="minorAscii"/>
          <w:sz w:val="24"/>
          <w:szCs w:val="24"/>
          <w:shd w:val="clear" w:color="auto" w:fill="FFFFFF"/>
          <w:lang w:val="it-IT"/>
        </w:rPr>
        <w:t>, totalmente bloccati nel 2020 e nel primo semestre 2021</w:t>
      </w:r>
      <w:r w:rsidRPr="59C19D77" w:rsidR="00884540">
        <w:rPr>
          <w:rFonts w:cs="Calibri" w:cstheme="minorAscii"/>
          <w:b w:val="1"/>
          <w:bCs w:val="1"/>
          <w:sz w:val="24"/>
          <w:szCs w:val="24"/>
          <w:shd w:val="clear" w:color="auto" w:fill="FFFFFF"/>
          <w:lang w:val="it-IT"/>
        </w:rPr>
        <w:t>.</w:t>
      </w:r>
    </w:p>
    <w:p w:rsidR="00715355" w:rsidP="00884540" w:rsidRDefault="00715355" w14:paraId="79C9C59F" w14:textId="77777777">
      <w:pPr>
        <w:rPr>
          <w:rFonts w:cstheme="minorHAnsi"/>
          <w:b/>
          <w:bCs/>
          <w:sz w:val="24"/>
          <w:szCs w:val="24"/>
          <w:shd w:val="clear" w:color="auto" w:fill="FFFFFF"/>
          <w:lang w:val="it-IT"/>
        </w:rPr>
      </w:pPr>
    </w:p>
    <w:p w:rsidRPr="00D15F3E" w:rsidR="00884540" w:rsidP="00884540" w:rsidRDefault="00884540" w14:paraId="17721A5F" w14:textId="46C11EDC">
      <w:pPr>
        <w:rPr>
          <w:rFonts w:cstheme="minorHAnsi"/>
          <w:b/>
          <w:bCs/>
          <w:sz w:val="24"/>
          <w:szCs w:val="24"/>
          <w:shd w:val="clear" w:color="auto" w:fill="FFFFFF"/>
          <w:lang w:val="it-IT"/>
        </w:rPr>
      </w:pPr>
      <w:r w:rsidRPr="00D15F3E">
        <w:rPr>
          <w:rFonts w:cstheme="minorHAnsi"/>
          <w:b/>
          <w:bCs/>
          <w:sz w:val="24"/>
          <w:szCs w:val="24"/>
          <w:shd w:val="clear" w:color="auto" w:fill="FFFFFF"/>
          <w:lang w:val="it-IT"/>
        </w:rPr>
        <w:t>Un</w:t>
      </w:r>
      <w:r>
        <w:rPr>
          <w:rFonts w:cstheme="minorHAnsi"/>
          <w:b/>
          <w:bCs/>
          <w:sz w:val="24"/>
          <w:szCs w:val="24"/>
          <w:shd w:val="clear" w:color="auto" w:fill="FFFFFF"/>
          <w:lang w:val="it-IT"/>
        </w:rPr>
        <w:t xml:space="preserve"> network</w:t>
      </w:r>
      <w:r w:rsidRPr="00D15F3E">
        <w:rPr>
          <w:rFonts w:cstheme="minorHAnsi"/>
          <w:b/>
          <w:bCs/>
          <w:sz w:val="24"/>
          <w:szCs w:val="24"/>
          <w:shd w:val="clear" w:color="auto" w:fill="FFFFFF"/>
          <w:lang w:val="it-IT"/>
        </w:rPr>
        <w:t xml:space="preserve"> </w:t>
      </w:r>
      <w:r>
        <w:rPr>
          <w:rFonts w:cstheme="minorHAnsi"/>
          <w:b/>
          <w:bCs/>
          <w:sz w:val="24"/>
          <w:szCs w:val="24"/>
          <w:shd w:val="clear" w:color="auto" w:fill="FFFFFF"/>
          <w:lang w:val="it-IT"/>
        </w:rPr>
        <w:t xml:space="preserve">forte di oltre </w:t>
      </w:r>
      <w:proofErr w:type="gramStart"/>
      <w:r>
        <w:rPr>
          <w:rFonts w:cstheme="minorHAnsi"/>
          <w:b/>
          <w:bCs/>
          <w:sz w:val="24"/>
          <w:szCs w:val="24"/>
          <w:shd w:val="clear" w:color="auto" w:fill="FFFFFF"/>
          <w:lang w:val="it-IT"/>
        </w:rPr>
        <w:t>100</w:t>
      </w:r>
      <w:proofErr w:type="gramEnd"/>
      <w:r w:rsidRPr="00D15F3E">
        <w:rPr>
          <w:rFonts w:cstheme="minorHAnsi"/>
          <w:b/>
          <w:bCs/>
          <w:sz w:val="24"/>
          <w:szCs w:val="24"/>
          <w:shd w:val="clear" w:color="auto" w:fill="FFFFFF"/>
          <w:lang w:val="it-IT"/>
        </w:rPr>
        <w:t xml:space="preserve"> filiali </w:t>
      </w:r>
      <w:r>
        <w:rPr>
          <w:rFonts w:cstheme="minorHAnsi"/>
          <w:b/>
          <w:bCs/>
          <w:sz w:val="24"/>
          <w:szCs w:val="24"/>
          <w:shd w:val="clear" w:color="auto" w:fill="FFFFFF"/>
          <w:lang w:val="it-IT"/>
        </w:rPr>
        <w:t xml:space="preserve">- Sostenibilità e risparmio energetico per gli impianti  </w:t>
      </w:r>
      <w:r w:rsidRPr="00D15F3E">
        <w:rPr>
          <w:rFonts w:cstheme="minorHAnsi"/>
          <w:b/>
          <w:bCs/>
          <w:sz w:val="24"/>
          <w:szCs w:val="24"/>
          <w:shd w:val="clear" w:color="auto" w:fill="FFFFFF"/>
          <w:lang w:val="it-IT"/>
        </w:rPr>
        <w:t xml:space="preserve"> </w:t>
      </w:r>
    </w:p>
    <w:p w:rsidR="00884540" w:rsidP="00884540" w:rsidRDefault="00884540" w14:paraId="0F6A770C" w14:textId="542368FD">
      <w:pPr>
        <w:rPr>
          <w:rFonts w:eastAsia="Times New Roman" w:cstheme="minorHAnsi"/>
          <w:sz w:val="24"/>
          <w:szCs w:val="24"/>
          <w:lang w:val="it-IT"/>
        </w:rPr>
      </w:pPr>
      <w:r w:rsidRPr="00D15F3E">
        <w:rPr>
          <w:rFonts w:eastAsia="Times New Roman" w:cstheme="minorHAnsi"/>
          <w:sz w:val="24"/>
          <w:szCs w:val="24"/>
          <w:lang w:val="it-IT"/>
        </w:rPr>
        <w:t>Nonostante un clima generale di incertezza</w:t>
      </w:r>
      <w:r>
        <w:rPr>
          <w:rFonts w:eastAsia="Times New Roman" w:cstheme="minorHAnsi"/>
          <w:sz w:val="24"/>
          <w:szCs w:val="24"/>
          <w:lang w:val="it-IT"/>
        </w:rPr>
        <w:t>,</w:t>
      </w:r>
      <w:r w:rsidRPr="00D15F3E">
        <w:rPr>
          <w:rFonts w:eastAsia="Times New Roman" w:cstheme="minorHAnsi"/>
          <w:sz w:val="24"/>
          <w:szCs w:val="24"/>
          <w:lang w:val="it-IT"/>
        </w:rPr>
        <w:t xml:space="preserve"> l’azienda nel 2021</w:t>
      </w:r>
      <w:r>
        <w:rPr>
          <w:rFonts w:eastAsia="Times New Roman" w:cstheme="minorHAnsi"/>
          <w:sz w:val="24"/>
          <w:szCs w:val="24"/>
          <w:lang w:val="it-IT"/>
        </w:rPr>
        <w:t xml:space="preserve"> e nei primi mesi del 2022</w:t>
      </w:r>
      <w:r w:rsidRPr="00D15F3E">
        <w:rPr>
          <w:rFonts w:eastAsia="Times New Roman" w:cstheme="minorHAnsi"/>
          <w:sz w:val="24"/>
          <w:szCs w:val="24"/>
          <w:lang w:val="it-IT"/>
        </w:rPr>
        <w:t xml:space="preserve"> ha proseguito con i propri programmi di investimento, concentrandosi sia sul rafforzamento della propria rete con nuove sedi di filiali sia sulla sostenibilità dei propri impianti</w:t>
      </w:r>
      <w:r>
        <w:rPr>
          <w:rFonts w:eastAsia="Times New Roman" w:cstheme="minorHAnsi"/>
          <w:sz w:val="24"/>
          <w:szCs w:val="24"/>
          <w:lang w:val="it-IT"/>
        </w:rPr>
        <w:t xml:space="preserve"> </w:t>
      </w:r>
      <w:r w:rsidRPr="00D15F3E">
        <w:rPr>
          <w:rFonts w:eastAsia="Times New Roman" w:cstheme="minorHAnsi"/>
          <w:sz w:val="24"/>
          <w:szCs w:val="24"/>
          <w:lang w:val="it-IT"/>
        </w:rPr>
        <w:t xml:space="preserve">con un programma di </w:t>
      </w:r>
      <w:proofErr w:type="spellStart"/>
      <w:r w:rsidRPr="00D15F3E">
        <w:rPr>
          <w:rFonts w:eastAsia="Times New Roman" w:cstheme="minorHAnsi"/>
          <w:sz w:val="24"/>
          <w:szCs w:val="24"/>
          <w:lang w:val="it-IT"/>
        </w:rPr>
        <w:t>relamping</w:t>
      </w:r>
      <w:proofErr w:type="spellEnd"/>
      <w:r w:rsidRPr="00D15F3E">
        <w:rPr>
          <w:rFonts w:eastAsia="Times New Roman" w:cstheme="minorHAnsi"/>
          <w:sz w:val="24"/>
          <w:szCs w:val="24"/>
          <w:lang w:val="it-IT"/>
        </w:rPr>
        <w:t xml:space="preserve"> </w:t>
      </w:r>
      <w:r w:rsidR="00715355">
        <w:rPr>
          <w:rFonts w:eastAsia="Times New Roman" w:cstheme="minorHAnsi"/>
          <w:sz w:val="24"/>
          <w:szCs w:val="24"/>
          <w:lang w:val="it-IT"/>
        </w:rPr>
        <w:t xml:space="preserve">al LED </w:t>
      </w:r>
      <w:r w:rsidRPr="00D15F3E">
        <w:rPr>
          <w:rFonts w:eastAsia="Times New Roman" w:cstheme="minorHAnsi"/>
          <w:sz w:val="24"/>
          <w:szCs w:val="24"/>
          <w:lang w:val="it-IT"/>
        </w:rPr>
        <w:t>di molte sedi</w:t>
      </w:r>
      <w:r>
        <w:rPr>
          <w:rFonts w:eastAsia="Times New Roman" w:cstheme="minorHAnsi"/>
          <w:sz w:val="24"/>
          <w:szCs w:val="24"/>
          <w:lang w:val="it-IT"/>
        </w:rPr>
        <w:t xml:space="preserve">, </w:t>
      </w:r>
      <w:r w:rsidRPr="00D15F3E">
        <w:rPr>
          <w:rFonts w:eastAsia="Times New Roman" w:cstheme="minorHAnsi"/>
          <w:sz w:val="24"/>
          <w:szCs w:val="24"/>
          <w:lang w:val="it-IT"/>
        </w:rPr>
        <w:t xml:space="preserve">atto all’abbattimento dei consumi energetici. </w:t>
      </w:r>
    </w:p>
    <w:p w:rsidR="00884540" w:rsidP="59C19D77" w:rsidRDefault="00884540" w14:paraId="0265CB40" w14:textId="1DAB113D">
      <w:pPr>
        <w:rPr>
          <w:rFonts w:cs="Calibri" w:cstheme="minorAscii"/>
          <w:sz w:val="24"/>
          <w:szCs w:val="24"/>
          <w:lang w:val="it-IT"/>
        </w:rPr>
      </w:pPr>
      <w:r w:rsidRPr="59C19D77" w:rsidR="00884540">
        <w:rPr>
          <w:rFonts w:eastAsia="Times New Roman" w:cs="Calibri" w:cstheme="minorAscii"/>
          <w:sz w:val="24"/>
          <w:szCs w:val="24"/>
          <w:lang w:val="it-IT"/>
        </w:rPr>
        <w:t>Nel 2021 s</w:t>
      </w:r>
      <w:r w:rsidRPr="59C19D77" w:rsidR="00884540">
        <w:rPr>
          <w:rFonts w:eastAsia="Times New Roman" w:cs="Calibri" w:cstheme="minorAscii"/>
          <w:sz w:val="24"/>
          <w:szCs w:val="24"/>
          <w:lang w:val="it-IT"/>
        </w:rPr>
        <w:t xml:space="preserve">ono state trasferite in nuove sedi con innovativi magazzini le filiali di Como, Cuneo e Udine. A </w:t>
      </w:r>
      <w:r w:rsidRPr="59C19D77" w:rsidR="00884540">
        <w:rPr>
          <w:rFonts w:cs="Calibri" w:cstheme="minorAscii"/>
          <w:sz w:val="24"/>
          <w:szCs w:val="24"/>
          <w:shd w:val="clear" w:color="auto" w:fill="FFFFFF"/>
          <w:lang w:val="it-IT"/>
        </w:rPr>
        <w:t xml:space="preserve">causa </w:t>
      </w:r>
      <w:r w:rsidRPr="59C19D77" w:rsidR="00715355">
        <w:rPr>
          <w:rFonts w:cs="Calibri" w:cstheme="minorAscii"/>
          <w:sz w:val="24"/>
          <w:szCs w:val="24"/>
          <w:shd w:val="clear" w:color="auto" w:fill="FFFFFF"/>
          <w:lang w:val="it-IT"/>
        </w:rPr>
        <w:t>de</w:t>
      </w:r>
      <w:r w:rsidRPr="59C19D77" w:rsidR="00884540">
        <w:rPr>
          <w:rFonts w:cs="Calibri" w:cstheme="minorAscii"/>
          <w:sz w:val="24"/>
          <w:szCs w:val="24"/>
          <w:shd w:val="clear" w:color="auto" w:fill="FFFFFF"/>
          <w:lang w:val="it-IT"/>
        </w:rPr>
        <w:t>lle limitazioni degli spostamenti fisici imposti dalle misure anti Covid, per la prima volta nella storia dell’Azienda, una Filiale è stata</w:t>
      </w:r>
      <w:r w:rsidRPr="59C19D77" w:rsidR="00884540">
        <w:rPr>
          <w:rFonts w:cs="Calibri" w:cstheme="minorAscii"/>
          <w:b w:val="1"/>
          <w:bCs w:val="1"/>
          <w:sz w:val="24"/>
          <w:szCs w:val="24"/>
          <w:lang w:val="it-IT"/>
        </w:rPr>
        <w:t xml:space="preserve"> </w:t>
      </w:r>
      <w:r w:rsidRPr="59C19D77" w:rsidR="00884540">
        <w:rPr>
          <w:rFonts w:cs="Calibri" w:cstheme="minorAscii"/>
          <w:sz w:val="24"/>
          <w:szCs w:val="24"/>
          <w:lang w:val="it-IT"/>
        </w:rPr>
        <w:t>aperta completamente da remoto. Dalla ricerca dell’immobile alla costituzione, l’intero processo per la messa in opera degli uffici di FERCAM Svezia a Helsingborg si è svolto a distanza.</w:t>
      </w:r>
    </w:p>
    <w:p w:rsidR="00884540" w:rsidP="59C19D77" w:rsidRDefault="00884540" w14:paraId="1632F918" w14:textId="479036B3">
      <w:pPr>
        <w:rPr>
          <w:rFonts w:eastAsia="Times New Roman" w:cs="Calibri" w:cstheme="minorAscii"/>
          <w:sz w:val="24"/>
          <w:szCs w:val="24"/>
          <w:lang w:val="it-IT"/>
        </w:rPr>
      </w:pPr>
      <w:r w:rsidRPr="59C19D77" w:rsidR="00884540">
        <w:rPr>
          <w:rFonts w:cs="Calibri" w:cstheme="minorAscii"/>
          <w:sz w:val="24"/>
          <w:szCs w:val="24"/>
          <w:lang w:val="it-IT"/>
        </w:rPr>
        <w:t>Recentissime le aperture a Valencia e Francoforte che hanno portato a 101 il numero delle filiali di proprietà dell’operatore altoatesino.</w:t>
      </w:r>
    </w:p>
    <w:p w:rsidRPr="00D15F3E" w:rsidR="00884540" w:rsidP="00884540" w:rsidRDefault="00884540" w14:paraId="3C8AD2F5" w14:textId="77777777">
      <w:pPr>
        <w:rPr>
          <w:rFonts w:eastAsia="Times New Roman" w:cstheme="minorHAnsi"/>
          <w:sz w:val="24"/>
          <w:szCs w:val="24"/>
          <w:lang w:val="it-IT"/>
        </w:rPr>
      </w:pPr>
    </w:p>
    <w:p w:rsidRPr="001B266E" w:rsidR="00884540" w:rsidP="00884540" w:rsidRDefault="00884540" w14:paraId="34CBC531" w14:textId="77777777">
      <w:pPr>
        <w:rPr>
          <w:rFonts w:eastAsia="Times New Roman" w:cstheme="minorHAnsi"/>
          <w:b/>
          <w:bCs/>
          <w:sz w:val="24"/>
          <w:szCs w:val="24"/>
          <w:lang w:val="it-IT"/>
        </w:rPr>
      </w:pPr>
      <w:r w:rsidRPr="001B266E">
        <w:rPr>
          <w:rFonts w:eastAsia="Times New Roman" w:cstheme="minorHAnsi"/>
          <w:b/>
          <w:bCs/>
          <w:sz w:val="24"/>
          <w:szCs w:val="24"/>
          <w:lang w:val="it-IT"/>
        </w:rPr>
        <w:t xml:space="preserve">Un parco mezzi sempre più </w:t>
      </w:r>
      <w:r>
        <w:rPr>
          <w:rFonts w:eastAsia="Times New Roman" w:cstheme="minorHAnsi"/>
          <w:b/>
          <w:bCs/>
          <w:sz w:val="24"/>
          <w:szCs w:val="24"/>
          <w:lang w:val="it-IT"/>
        </w:rPr>
        <w:t>g</w:t>
      </w:r>
      <w:r w:rsidRPr="001B266E">
        <w:rPr>
          <w:rFonts w:eastAsia="Times New Roman" w:cstheme="minorHAnsi"/>
          <w:b/>
          <w:bCs/>
          <w:sz w:val="24"/>
          <w:szCs w:val="24"/>
          <w:lang w:val="it-IT"/>
        </w:rPr>
        <w:t xml:space="preserve">reen </w:t>
      </w:r>
    </w:p>
    <w:p w:rsidRPr="00D15F3E" w:rsidR="00884540" w:rsidP="59C19D77" w:rsidRDefault="00884540" w14:paraId="0858A785" w14:textId="5B6D57EE">
      <w:pPr>
        <w:rPr>
          <w:rFonts w:eastAsia="Times New Roman" w:cs="Calibri" w:cstheme="minorAscii"/>
          <w:sz w:val="24"/>
          <w:szCs w:val="24"/>
          <w:lang w:val="it-IT"/>
        </w:rPr>
      </w:pPr>
      <w:r w:rsidRPr="59C19D77" w:rsidR="00884540">
        <w:rPr>
          <w:rFonts w:eastAsia="Times New Roman" w:cs="Calibri" w:cstheme="minorAscii"/>
          <w:sz w:val="24"/>
          <w:szCs w:val="24"/>
          <w:lang w:val="it-IT"/>
        </w:rPr>
        <w:t xml:space="preserve">Forti sono stati gli investimenti </w:t>
      </w:r>
      <w:r w:rsidRPr="59C19D77" w:rsidR="00884540">
        <w:rPr>
          <w:rFonts w:eastAsia="Times New Roman" w:cs="Calibri" w:cstheme="minorAscii"/>
          <w:sz w:val="24"/>
          <w:szCs w:val="24"/>
          <w:lang w:val="it-IT"/>
        </w:rPr>
        <w:t>per un</w:t>
      </w:r>
      <w:r w:rsidRPr="59C19D77" w:rsidR="00884540">
        <w:rPr>
          <w:rFonts w:eastAsia="Times New Roman" w:cs="Calibri" w:cstheme="minorAscii"/>
          <w:sz w:val="24"/>
          <w:szCs w:val="24"/>
          <w:lang w:val="it-IT"/>
        </w:rPr>
        <w:t xml:space="preserve"> parco automezzi </w:t>
      </w:r>
      <w:r w:rsidRPr="59C19D77" w:rsidR="00884540">
        <w:rPr>
          <w:rFonts w:eastAsia="Times New Roman" w:cs="Calibri" w:cstheme="minorAscii"/>
          <w:sz w:val="24"/>
          <w:szCs w:val="24"/>
          <w:lang w:val="it-IT"/>
        </w:rPr>
        <w:t xml:space="preserve">tecnologicamente all’avanguardia e sostenibile </w:t>
      </w:r>
      <w:r w:rsidRPr="59C19D77" w:rsidR="00884540">
        <w:rPr>
          <w:rFonts w:eastAsia="Times New Roman" w:cs="Calibri" w:cstheme="minorAscii"/>
          <w:sz w:val="24"/>
          <w:szCs w:val="24"/>
          <w:lang w:val="it-IT"/>
        </w:rPr>
        <w:t xml:space="preserve">sia </w:t>
      </w:r>
      <w:r w:rsidRPr="59C19D77" w:rsidR="00884540">
        <w:rPr>
          <w:rFonts w:eastAsia="Times New Roman" w:cs="Calibri" w:cstheme="minorAscii"/>
          <w:sz w:val="24"/>
          <w:szCs w:val="24"/>
          <w:lang w:val="it-IT"/>
        </w:rPr>
        <w:t>di</w:t>
      </w:r>
      <w:r w:rsidRPr="59C19D77" w:rsidR="00884540">
        <w:rPr>
          <w:rFonts w:eastAsia="Times New Roman" w:cs="Calibri" w:cstheme="minorAscii"/>
          <w:sz w:val="24"/>
          <w:szCs w:val="24"/>
          <w:lang w:val="it-IT"/>
        </w:rPr>
        <w:t xml:space="preserve"> motrici per i trasporti internazionali che </w:t>
      </w:r>
      <w:r w:rsidRPr="59C19D77" w:rsidR="00884540">
        <w:rPr>
          <w:rFonts w:eastAsia="Times New Roman" w:cs="Calibri" w:cstheme="minorAscii"/>
          <w:sz w:val="24"/>
          <w:szCs w:val="24"/>
          <w:lang w:val="it-IT"/>
        </w:rPr>
        <w:t xml:space="preserve">di </w:t>
      </w:r>
      <w:r w:rsidRPr="59C19D77" w:rsidR="00884540">
        <w:rPr>
          <w:rFonts w:eastAsia="Times New Roman" w:cs="Calibri" w:cstheme="minorAscii"/>
          <w:sz w:val="24"/>
          <w:szCs w:val="24"/>
          <w:lang w:val="it-IT"/>
        </w:rPr>
        <w:t>furgoni destinati alla distribuzione urbana. Tali investimenti sono concentrat</w:t>
      </w:r>
      <w:r w:rsidRPr="59C19D77" w:rsidR="00884540">
        <w:rPr>
          <w:rFonts w:eastAsia="Times New Roman" w:cs="Calibri" w:cstheme="minorAscii"/>
          <w:sz w:val="24"/>
          <w:szCs w:val="24"/>
          <w:lang w:val="it-IT"/>
        </w:rPr>
        <w:t>i</w:t>
      </w:r>
      <w:r w:rsidRPr="59C19D77" w:rsidR="00884540">
        <w:rPr>
          <w:rFonts w:eastAsia="Times New Roman" w:cs="Calibri" w:cstheme="minorAscii"/>
          <w:sz w:val="24"/>
          <w:szCs w:val="24"/>
          <w:lang w:val="it-IT"/>
        </w:rPr>
        <w:t xml:space="preserve"> sull’innovazione tecnologica, al fine di garantire massim</w:t>
      </w:r>
      <w:r w:rsidRPr="59C19D77" w:rsidR="00884540">
        <w:rPr>
          <w:rFonts w:eastAsia="Times New Roman" w:cs="Calibri" w:cstheme="minorAscii"/>
          <w:sz w:val="24"/>
          <w:szCs w:val="24"/>
          <w:lang w:val="it-IT"/>
        </w:rPr>
        <w:t xml:space="preserve">a sicurezza e maggiore </w:t>
      </w:r>
      <w:r w:rsidRPr="59C19D77" w:rsidR="00884540">
        <w:rPr>
          <w:rFonts w:eastAsia="Times New Roman" w:cs="Calibri" w:cstheme="minorAscii"/>
          <w:sz w:val="24"/>
          <w:szCs w:val="24"/>
          <w:lang w:val="it-IT"/>
        </w:rPr>
        <w:t>sostenibilità nell’esercizio delle attività aziendali. Anche per i combustibili prosegue la sperimentazione ovvero l’impegno per l’adozione di combustibili alternativi quali LNG, Biogas e HVO.</w:t>
      </w:r>
    </w:p>
    <w:p w:rsidR="00884540" w:rsidP="00884540" w:rsidRDefault="00884540" w14:paraId="4C1F4E11" w14:textId="77777777">
      <w:pPr>
        <w:rPr>
          <w:rFonts w:cstheme="minorHAnsi"/>
          <w:b/>
          <w:bCs/>
          <w:sz w:val="24"/>
          <w:szCs w:val="24"/>
          <w:shd w:val="clear" w:color="auto" w:fill="FFFFFF"/>
          <w:lang w:val="it-IT"/>
        </w:rPr>
      </w:pPr>
      <w:bookmarkStart w:name="_Hlk103071504" w:id="0"/>
    </w:p>
    <w:bookmarkEnd w:id="0"/>
    <w:p w:rsidRPr="00864121" w:rsidR="00884540" w:rsidP="00884540" w:rsidRDefault="00884540" w14:paraId="6802B738" w14:textId="5E2EC362">
      <w:pPr>
        <w:rPr>
          <w:b w:val="1"/>
          <w:bCs w:val="1"/>
          <w:sz w:val="24"/>
          <w:szCs w:val="24"/>
          <w:shd w:val="clear" w:color="auto" w:fill="FFFFFF"/>
          <w:lang w:val="it-IT"/>
        </w:rPr>
      </w:pPr>
      <w:r w:rsidRPr="00864121" w:rsidR="00884540">
        <w:rPr>
          <w:b w:val="1"/>
          <w:bCs w:val="1"/>
          <w:sz w:val="24"/>
          <w:szCs w:val="24"/>
          <w:shd w:val="clear" w:color="auto" w:fill="FFFFFF"/>
          <w:lang w:val="it-IT"/>
        </w:rPr>
        <w:t xml:space="preserve">Investimenti nel sociale: la fondazione di FERCAM </w:t>
      </w:r>
      <w:proofErr w:type="spellStart"/>
      <w:r w:rsidRPr="00864121" w:rsidR="00884540">
        <w:rPr>
          <w:b w:val="1"/>
          <w:bCs w:val="1"/>
          <w:sz w:val="24"/>
          <w:szCs w:val="24"/>
          <w:shd w:val="clear" w:color="auto" w:fill="FFFFFF"/>
          <w:lang w:val="it-IT"/>
        </w:rPr>
        <w:t xml:space="preserve">Echo</w:t>
      </w:r>
      <w:proofErr w:type="spellEnd"/>
      <w:r w:rsidRPr="00864121" w:rsidR="00884540">
        <w:rPr>
          <w:b w:val="1"/>
          <w:bCs w:val="1"/>
          <w:sz w:val="24"/>
          <w:szCs w:val="24"/>
          <w:shd w:val="clear" w:color="auto" w:fill="FFFFFF"/>
          <w:lang w:val="it-IT"/>
        </w:rPr>
        <w:t xml:space="preserve"> Labs </w:t>
      </w:r>
    </w:p>
    <w:p w:rsidRPr="00EE2FAD" w:rsidR="00884540" w:rsidP="00884540" w:rsidRDefault="00884540" w14:paraId="4B3BBF67" w14:textId="6D1E7189">
      <w:pPr>
        <w:rPr>
          <w:rFonts w:eastAsia="Times New Roman"/>
          <w:sz w:val="24"/>
          <w:szCs w:val="24"/>
          <w:bdr w:val="none" w:color="auto" w:sz="0" w:space="0" w:frame="1"/>
          <w:lang w:val="it-IT" w:eastAsia="it-IT"/>
        </w:rPr>
      </w:pPr>
      <w:r w:rsidRPr="00EE2FAD" w:rsidR="00884540">
        <w:rPr>
          <w:sz w:val="24"/>
          <w:szCs w:val="24"/>
          <w:shd w:val="clear" w:color="auto" w:fill="FFFFFF"/>
          <w:lang w:val="it-IT"/>
        </w:rPr>
        <w:t xml:space="preserve">Il 2021 è stato un anno caratterizzato per FERCAM da forti investimenti nel sociale, con la fondazione di una </w:t>
      </w:r>
      <w:r w:rsidRPr="00EE2FAD" w:rsidR="00884540">
        <w:rPr>
          <w:rFonts w:eastAsia="Times New Roman"/>
          <w:sz w:val="24"/>
          <w:szCs w:val="24"/>
          <w:bdr w:val="none" w:color="auto" w:sz="0" w:space="0" w:frame="1"/>
          <w:lang w:val="it-IT" w:eastAsia="it-IT"/>
        </w:rPr>
        <w:t xml:space="preserve">impresa sociale senza fini di lucro: </w:t>
      </w:r>
      <w:r w:rsidRPr="00EE2FAD" w:rsidR="00884540">
        <w:rPr>
          <w:sz w:val="24"/>
          <w:szCs w:val="24"/>
          <w:shd w:val="clear" w:color="auto" w:fill="FFFFFF"/>
          <w:lang w:val="it-IT"/>
        </w:rPr>
        <w:t xml:space="preserve">FERCAM </w:t>
      </w:r>
      <w:proofErr w:type="spellStart"/>
      <w:r w:rsidRPr="00EE2FAD" w:rsidR="00884540">
        <w:rPr>
          <w:sz w:val="24"/>
          <w:szCs w:val="24"/>
          <w:shd w:val="clear" w:color="auto" w:fill="FFFFFF"/>
          <w:lang w:val="it-IT"/>
        </w:rPr>
        <w:t xml:space="preserve">Echo</w:t>
      </w:r>
      <w:proofErr w:type="spellEnd"/>
      <w:r w:rsidRPr="00EE2FAD" w:rsidR="00884540">
        <w:rPr>
          <w:sz w:val="24"/>
          <w:szCs w:val="24"/>
          <w:shd w:val="clear" w:color="auto" w:fill="FFFFFF"/>
          <w:lang w:val="it-IT"/>
        </w:rPr>
        <w:t xml:space="preserve"> Labs. U</w:t>
      </w:r>
      <w:r w:rsidRPr="00EE2FAD" w:rsidR="00884540">
        <w:rPr>
          <w:rFonts w:eastAsia="Times New Roman"/>
          <w:sz w:val="24"/>
          <w:szCs w:val="24"/>
          <w:bdr w:val="none" w:color="auto" w:sz="0" w:space="0" w:frame="1"/>
          <w:lang w:val="it-IT" w:eastAsia="it-IT"/>
        </w:rPr>
        <w:t xml:space="preserve">n laboratorio permanente, che si prefigge di combinare i programmi Corporate Social </w:t>
      </w:r>
      <w:proofErr w:type="spellStart"/>
      <w:r w:rsidRPr="00EE2FAD" w:rsidR="00884540">
        <w:rPr>
          <w:rFonts w:eastAsia="Times New Roman"/>
          <w:sz w:val="24"/>
          <w:szCs w:val="24"/>
          <w:bdr w:val="none" w:color="auto" w:sz="0" w:space="0" w:frame="1"/>
          <w:lang w:val="it-IT" w:eastAsia="it-IT"/>
        </w:rPr>
        <w:t>Responsability</w:t>
      </w:r>
      <w:proofErr w:type="spellEnd"/>
      <w:r w:rsidRPr="00EE2FAD" w:rsidR="00884540">
        <w:rPr>
          <w:rFonts w:eastAsia="Times New Roman"/>
          <w:sz w:val="24"/>
          <w:szCs w:val="24"/>
          <w:bdr w:val="none" w:color="auto" w:sz="0" w:space="0" w:frame="1"/>
          <w:lang w:val="it-IT" w:eastAsia="it-IT"/>
        </w:rPr>
        <w:t xml:space="preserve"> CSR di associazioni e aziende in una rete di partner, </w:t>
      </w:r>
      <w:r w:rsidRPr="00EE2FAD" w:rsidR="00884540">
        <w:rPr>
          <w:sz w:val="24"/>
          <w:szCs w:val="24"/>
          <w:bdr w:val="none" w:color="auto" w:sz="0" w:space="0" w:frame="1"/>
          <w:lang w:val="it-IT" w:eastAsia="it-IT"/>
        </w:rPr>
        <w:t xml:space="preserve">mossi in concerto in direzione dell’Agenda 2030 per lo sviluppo sostenibile. Il minimo comune denominatore sono i 17 </w:t>
      </w:r>
      <w:proofErr w:type="spellStart"/>
      <w:r w:rsidRPr="00EE2FAD" w:rsidR="00884540">
        <w:rPr>
          <w:sz w:val="24"/>
          <w:szCs w:val="24"/>
          <w:bdr w:val="none" w:color="auto" w:sz="0" w:space="0" w:frame="1"/>
          <w:lang w:val="it-IT" w:eastAsia="it-IT"/>
        </w:rPr>
        <w:t>Sustainable</w:t>
      </w:r>
      <w:proofErr w:type="spellEnd"/>
      <w:r w:rsidRPr="00EE2FAD" w:rsidR="00884540">
        <w:rPr>
          <w:sz w:val="24"/>
          <w:szCs w:val="24"/>
          <w:bdr w:val="none" w:color="auto" w:sz="0" w:space="0" w:frame="1"/>
          <w:lang w:val="it-IT" w:eastAsia="it-IT"/>
        </w:rPr>
        <w:t xml:space="preserve"> Development Goals, linee guida transnazionali tracciate dall’ONU, ove la Mission di FERCAM </w:t>
      </w:r>
      <w:proofErr w:type="spellStart"/>
      <w:r w:rsidRPr="00EE2FAD" w:rsidR="00884540">
        <w:rPr>
          <w:sz w:val="24"/>
          <w:szCs w:val="24"/>
          <w:bdr w:val="none" w:color="auto" w:sz="0" w:space="0" w:frame="1"/>
          <w:lang w:val="it-IT" w:eastAsia="it-IT"/>
        </w:rPr>
        <w:t>Echo</w:t>
      </w:r>
      <w:proofErr w:type="spellEnd"/>
      <w:r w:rsidRPr="00EE2FAD" w:rsidR="00884540">
        <w:rPr>
          <w:sz w:val="24"/>
          <w:szCs w:val="24"/>
          <w:bdr w:val="none" w:color="auto" w:sz="0" w:space="0" w:frame="1"/>
          <w:lang w:val="it-IT" w:eastAsia="it-IT"/>
        </w:rPr>
        <w:t xml:space="preserve"> Labs è di creare reti e sinergie, affinché grazie alla partecipazione attiva al laboratorio si renda possibile realizzare progetti che singole realtà in autonomia non avrebbero potuto realizzare.</w:t>
      </w:r>
    </w:p>
    <w:p w:rsidRPr="00884540" w:rsidR="00884540" w:rsidP="00884540" w:rsidRDefault="00884540" w14:paraId="4E2AA703" w14:textId="77777777">
      <w:pPr>
        <w:pStyle w:val="Titolo"/>
        <w:rPr>
          <w:rFonts w:eastAsia="Times New Roman" w:asciiTheme="minorHAnsi" w:hAnsiTheme="minorHAnsi" w:cstheme="minorHAnsi"/>
          <w:i/>
          <w:sz w:val="24"/>
          <w:szCs w:val="24"/>
          <w:bdr w:val="none" w:color="auto" w:sz="0" w:space="0" w:frame="1"/>
          <w:lang w:val="it-IT" w:eastAsia="it-IT"/>
        </w:rPr>
      </w:pPr>
    </w:p>
    <w:p w:rsidRPr="008B232B" w:rsidR="00884540" w:rsidP="00884540" w:rsidRDefault="00884540" w14:paraId="25BE9AC1" w14:textId="77777777">
      <w:pPr>
        <w:autoSpaceDE w:val="0"/>
        <w:autoSpaceDN w:val="0"/>
        <w:spacing w:after="0" w:line="240" w:lineRule="auto"/>
        <w:jc w:val="both"/>
        <w:rPr>
          <w:rFonts w:ascii="Calibri" w:hAnsi="Calibri" w:cs="Calibri"/>
          <w:sz w:val="24"/>
          <w:szCs w:val="24"/>
          <w:lang w:val="it-IT" w:eastAsia="de-DE"/>
        </w:rPr>
      </w:pPr>
      <w:r w:rsidRPr="008B232B">
        <w:rPr>
          <w:rFonts w:ascii="Calibri" w:hAnsi="Calibri" w:cs="Calibri"/>
          <w:b/>
          <w:bCs/>
          <w:sz w:val="24"/>
          <w:szCs w:val="24"/>
          <w:lang w:val="it-IT" w:eastAsia="de-DE"/>
        </w:rPr>
        <w:t xml:space="preserve">Informazioni su FERCAM </w:t>
      </w:r>
      <w:proofErr w:type="spellStart"/>
      <w:r w:rsidRPr="008B232B">
        <w:rPr>
          <w:rFonts w:ascii="Calibri" w:hAnsi="Calibri" w:cs="Calibri"/>
          <w:b/>
          <w:bCs/>
          <w:sz w:val="24"/>
          <w:szCs w:val="24"/>
          <w:lang w:val="it-IT" w:eastAsia="de-DE"/>
        </w:rPr>
        <w:t>SpA</w:t>
      </w:r>
      <w:proofErr w:type="spellEnd"/>
      <w:r w:rsidRPr="008B232B">
        <w:rPr>
          <w:rFonts w:ascii="Calibri" w:hAnsi="Calibri" w:cs="Calibri"/>
          <w:b/>
          <w:bCs/>
          <w:sz w:val="24"/>
          <w:szCs w:val="24"/>
          <w:lang w:val="it-IT" w:eastAsia="de-DE"/>
        </w:rPr>
        <w:t xml:space="preserve"> </w:t>
      </w:r>
    </w:p>
    <w:p w:rsidRPr="008B232B" w:rsidR="00884540" w:rsidP="00884540" w:rsidRDefault="00884540" w14:paraId="1C439AA8" w14:textId="77777777">
      <w:pPr>
        <w:autoSpaceDE w:val="0"/>
        <w:autoSpaceDN w:val="0"/>
        <w:spacing w:after="0" w:line="240" w:lineRule="auto"/>
        <w:jc w:val="both"/>
        <w:rPr>
          <w:rFonts w:ascii="Calibri" w:hAnsi="Calibri" w:cs="Calibri"/>
          <w:sz w:val="24"/>
          <w:szCs w:val="24"/>
          <w:lang w:val="it-IT" w:eastAsia="de-DE"/>
        </w:rPr>
      </w:pPr>
      <w:r w:rsidRPr="008B232B">
        <w:rPr>
          <w:rFonts w:ascii="Calibri" w:hAnsi="Calibri" w:cs="Calibri"/>
          <w:sz w:val="24"/>
          <w:szCs w:val="24"/>
          <w:lang w:val="it-IT" w:eastAsia="de-DE"/>
        </w:rPr>
        <w:t>FERCAM, operatore logistico multinazionale a gestione familiare, ha concluso il 202</w:t>
      </w:r>
      <w:r>
        <w:rPr>
          <w:rFonts w:ascii="Calibri" w:hAnsi="Calibri" w:cs="Calibri"/>
          <w:sz w:val="24"/>
          <w:szCs w:val="24"/>
          <w:lang w:val="it-IT" w:eastAsia="de-DE"/>
        </w:rPr>
        <w:t>1</w:t>
      </w:r>
      <w:r w:rsidRPr="008B232B">
        <w:rPr>
          <w:rFonts w:ascii="Calibri" w:hAnsi="Calibri" w:cs="Calibri"/>
          <w:sz w:val="24"/>
          <w:szCs w:val="24"/>
          <w:lang w:val="it-IT" w:eastAsia="de-DE"/>
        </w:rPr>
        <w:t xml:space="preserve"> con un fatturato di </w:t>
      </w:r>
      <w:r>
        <w:rPr>
          <w:rFonts w:ascii="Calibri" w:hAnsi="Calibri" w:cs="Calibri"/>
          <w:sz w:val="24"/>
          <w:szCs w:val="24"/>
          <w:lang w:val="it-IT" w:eastAsia="de-DE"/>
        </w:rPr>
        <w:t>943</w:t>
      </w:r>
      <w:r w:rsidRPr="008B232B">
        <w:rPr>
          <w:rFonts w:ascii="Calibri" w:hAnsi="Calibri" w:cs="Calibri"/>
          <w:sz w:val="24"/>
          <w:szCs w:val="24"/>
          <w:lang w:val="it-IT" w:eastAsia="de-DE"/>
        </w:rPr>
        <w:t xml:space="preserve"> milioni di euro</w:t>
      </w:r>
      <w:r>
        <w:rPr>
          <w:rFonts w:ascii="Calibri" w:hAnsi="Calibri" w:cs="Calibri"/>
          <w:sz w:val="24"/>
          <w:szCs w:val="24"/>
          <w:lang w:val="it-IT" w:eastAsia="de-DE"/>
        </w:rPr>
        <w:t xml:space="preserve">. </w:t>
      </w:r>
    </w:p>
    <w:p w:rsidRPr="008B232B" w:rsidR="00884540" w:rsidP="00884540" w:rsidRDefault="00884540" w14:paraId="1B4F6435" w14:textId="41533778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 w:eastAsia="de-DE"/>
        </w:rPr>
      </w:pPr>
      <w:r w:rsidRPr="008B232B">
        <w:rPr>
          <w:rFonts w:ascii="Calibri" w:hAnsi="Calibri" w:cs="Calibri"/>
          <w:sz w:val="24"/>
          <w:szCs w:val="24"/>
          <w:lang w:val="it-IT" w:eastAsia="de-DE"/>
        </w:rPr>
        <w:t xml:space="preserve">FERCAM è presente in </w:t>
      </w:r>
      <w:r>
        <w:rPr>
          <w:rFonts w:ascii="Calibri" w:hAnsi="Calibri" w:cs="Calibri"/>
          <w:sz w:val="24"/>
          <w:szCs w:val="24"/>
          <w:lang w:val="it-IT" w:eastAsia="de-DE"/>
        </w:rPr>
        <w:t>21</w:t>
      </w:r>
      <w:r w:rsidRPr="008B232B">
        <w:rPr>
          <w:rFonts w:ascii="Calibri" w:hAnsi="Calibri" w:cs="Calibri"/>
          <w:sz w:val="24"/>
          <w:szCs w:val="24"/>
          <w:lang w:val="it-IT" w:eastAsia="de-DE"/>
        </w:rPr>
        <w:t xml:space="preserve"> paesi </w:t>
      </w:r>
      <w:r>
        <w:rPr>
          <w:rFonts w:ascii="Calibri" w:hAnsi="Calibri" w:cs="Calibri"/>
          <w:sz w:val="24"/>
          <w:szCs w:val="24"/>
          <w:lang w:val="it-IT" w:eastAsia="de-DE"/>
        </w:rPr>
        <w:t xml:space="preserve">con oltre 100 filiali di proprietà e una fitta rete di </w:t>
      </w:r>
      <w:r w:rsidRPr="008B232B">
        <w:rPr>
          <w:rFonts w:ascii="Calibri" w:hAnsi="Calibri" w:cs="Calibri"/>
          <w:sz w:val="24"/>
          <w:szCs w:val="24"/>
          <w:lang w:val="it-IT" w:eastAsia="de-DE"/>
        </w:rPr>
        <w:t>corrispondenti in</w:t>
      </w:r>
      <w:r>
        <w:rPr>
          <w:rFonts w:ascii="Calibri" w:hAnsi="Calibri" w:cs="Calibri"/>
          <w:sz w:val="24"/>
          <w:szCs w:val="24"/>
          <w:lang w:val="it-IT" w:eastAsia="de-DE"/>
        </w:rPr>
        <w:t xml:space="preserve"> tutto il mondo.</w:t>
      </w:r>
    </w:p>
    <w:p w:rsidRPr="008B232B" w:rsidR="00884540" w:rsidP="00884540" w:rsidRDefault="00884540" w14:paraId="4FC3F415" w14:textId="77777777">
      <w:pPr>
        <w:autoSpaceDE w:val="0"/>
        <w:autoSpaceDN w:val="0"/>
        <w:spacing w:after="0" w:line="240" w:lineRule="auto"/>
        <w:jc w:val="both"/>
        <w:rPr>
          <w:rFonts w:ascii="Calibri" w:hAnsi="Calibri" w:cs="Calibri"/>
          <w:sz w:val="24"/>
          <w:szCs w:val="24"/>
          <w:lang w:val="it-IT" w:eastAsia="de-DE"/>
        </w:rPr>
      </w:pPr>
      <w:r>
        <w:rPr>
          <w:rFonts w:ascii="Calibri" w:hAnsi="Calibri" w:cs="Calibri"/>
          <w:sz w:val="24"/>
          <w:szCs w:val="24"/>
          <w:lang w:val="it-IT" w:eastAsia="de-DE"/>
        </w:rPr>
        <w:t>O</w:t>
      </w:r>
      <w:r w:rsidRPr="008B232B">
        <w:rPr>
          <w:rFonts w:ascii="Calibri" w:hAnsi="Calibri" w:cs="Calibri"/>
          <w:sz w:val="24"/>
          <w:szCs w:val="24"/>
          <w:lang w:val="it-IT" w:eastAsia="de-DE"/>
        </w:rPr>
        <w:t xml:space="preserve">pera nei diversi settori del trasporto e della logistica con servizi specializzati: </w:t>
      </w:r>
    </w:p>
    <w:p w:rsidRPr="008B232B" w:rsidR="00884540" w:rsidP="00884540" w:rsidRDefault="00884540" w14:paraId="2B77B7A0" w14:textId="77777777">
      <w:pPr>
        <w:autoSpaceDE w:val="0"/>
        <w:autoSpaceDN w:val="0"/>
        <w:spacing w:after="0" w:line="240" w:lineRule="auto"/>
        <w:jc w:val="both"/>
        <w:rPr>
          <w:lang w:val="it-IT" w:eastAsia="de-DE"/>
        </w:rPr>
      </w:pPr>
      <w:r w:rsidRPr="008B232B">
        <w:rPr>
          <w:rFonts w:ascii="Calibri" w:hAnsi="Calibri" w:cs="Calibri"/>
          <w:b/>
          <w:bCs/>
          <w:sz w:val="24"/>
          <w:szCs w:val="24"/>
          <w:lang w:val="it-IT" w:eastAsia="de-DE"/>
        </w:rPr>
        <w:t xml:space="preserve">FERCAM </w:t>
      </w:r>
      <w:proofErr w:type="spellStart"/>
      <w:r w:rsidRPr="008B232B">
        <w:rPr>
          <w:rFonts w:ascii="Calibri" w:hAnsi="Calibri" w:cs="Calibri"/>
          <w:b/>
          <w:bCs/>
          <w:sz w:val="24"/>
          <w:szCs w:val="24"/>
          <w:lang w:val="it-IT" w:eastAsia="de-DE"/>
        </w:rPr>
        <w:t>Transport</w:t>
      </w:r>
      <w:proofErr w:type="spellEnd"/>
      <w:r w:rsidRPr="008B232B">
        <w:rPr>
          <w:rFonts w:ascii="Calibri" w:hAnsi="Calibri" w:cs="Calibri"/>
          <w:b/>
          <w:bCs/>
          <w:sz w:val="24"/>
          <w:szCs w:val="24"/>
          <w:lang w:val="it-IT" w:eastAsia="de-DE"/>
        </w:rPr>
        <w:t xml:space="preserve"> </w:t>
      </w:r>
      <w:r w:rsidRPr="008B232B">
        <w:rPr>
          <w:rFonts w:ascii="Calibri" w:hAnsi="Calibri" w:cs="Calibri"/>
          <w:sz w:val="24"/>
          <w:szCs w:val="24"/>
          <w:lang w:val="it-IT" w:eastAsia="de-DE"/>
        </w:rPr>
        <w:t xml:space="preserve">per i carichi su strada e rotaia, </w:t>
      </w:r>
      <w:r w:rsidRPr="008B232B">
        <w:rPr>
          <w:rFonts w:ascii="Calibri" w:hAnsi="Calibri" w:cs="Calibri"/>
          <w:b/>
          <w:bCs/>
          <w:sz w:val="24"/>
          <w:szCs w:val="24"/>
          <w:lang w:val="it-IT" w:eastAsia="de-DE"/>
        </w:rPr>
        <w:t xml:space="preserve">FERCAM Logistics </w:t>
      </w:r>
      <w:r w:rsidRPr="008B232B">
        <w:rPr>
          <w:rFonts w:ascii="Calibri" w:hAnsi="Calibri" w:cs="Calibri"/>
          <w:sz w:val="24"/>
          <w:szCs w:val="24"/>
          <w:lang w:val="it-IT" w:eastAsia="de-DE"/>
        </w:rPr>
        <w:t xml:space="preserve">dedicata alla gestione dell’intera supply chain dei propri clienti compresi i servizi a valore aggiunto, </w:t>
      </w:r>
      <w:r w:rsidRPr="008B232B">
        <w:rPr>
          <w:rFonts w:ascii="Calibri" w:hAnsi="Calibri" w:cs="Calibri"/>
          <w:b/>
          <w:bCs/>
          <w:sz w:val="24"/>
          <w:szCs w:val="24"/>
          <w:lang w:val="it-IT" w:eastAsia="de-DE"/>
        </w:rPr>
        <w:t xml:space="preserve">FERCAM Distribution </w:t>
      </w:r>
      <w:r w:rsidRPr="008B232B">
        <w:rPr>
          <w:rFonts w:ascii="Calibri" w:hAnsi="Calibri" w:cs="Calibri"/>
          <w:sz w:val="24"/>
          <w:szCs w:val="24"/>
          <w:lang w:val="it-IT" w:eastAsia="de-DE"/>
        </w:rPr>
        <w:t xml:space="preserve">per spedizioni groupage e carichi parziali nazionali e internazionali con un unico standard di qualità e sistema informatico a livello europeo, </w:t>
      </w:r>
      <w:r w:rsidRPr="008B232B">
        <w:rPr>
          <w:rFonts w:ascii="Calibri" w:hAnsi="Calibri" w:cs="Calibri"/>
          <w:b/>
          <w:bCs/>
          <w:sz w:val="24"/>
          <w:szCs w:val="24"/>
          <w:lang w:val="it-IT" w:eastAsia="de-DE"/>
        </w:rPr>
        <w:t xml:space="preserve">FERCAM Air &amp; Ocean </w:t>
      </w:r>
      <w:r w:rsidRPr="008B232B">
        <w:rPr>
          <w:rFonts w:ascii="Calibri" w:hAnsi="Calibri" w:cs="Calibri"/>
          <w:sz w:val="24"/>
          <w:szCs w:val="24"/>
          <w:lang w:val="it-IT" w:eastAsia="de-DE"/>
        </w:rPr>
        <w:t xml:space="preserve">per le spedizioni aeree e marittimi in import ed export con una struttura propria per la gestione delle attività doganali, </w:t>
      </w:r>
      <w:r w:rsidRPr="008B232B">
        <w:rPr>
          <w:rFonts w:ascii="Calibri" w:hAnsi="Calibri" w:cs="Calibri"/>
          <w:b/>
          <w:bCs/>
          <w:sz w:val="24"/>
          <w:szCs w:val="24"/>
          <w:lang w:val="it-IT" w:eastAsia="de-DE"/>
        </w:rPr>
        <w:t xml:space="preserve">FERCAM Fine Art </w:t>
      </w:r>
      <w:r w:rsidRPr="008B232B">
        <w:rPr>
          <w:rFonts w:ascii="Calibri" w:hAnsi="Calibri" w:cs="Calibri"/>
          <w:sz w:val="24"/>
          <w:szCs w:val="24"/>
          <w:lang w:val="it-IT" w:eastAsia="de-DE"/>
        </w:rPr>
        <w:t>per la logistica dell’arte</w:t>
      </w:r>
      <w:r w:rsidRPr="008B232B">
        <w:rPr>
          <w:rFonts w:ascii="Calibri" w:hAnsi="Calibri" w:cs="Calibri"/>
          <w:b/>
          <w:bCs/>
          <w:sz w:val="24"/>
          <w:szCs w:val="24"/>
          <w:lang w:val="it-IT" w:eastAsia="de-DE"/>
        </w:rPr>
        <w:t xml:space="preserve"> </w:t>
      </w:r>
      <w:r w:rsidRPr="008B232B">
        <w:rPr>
          <w:rFonts w:ascii="Calibri" w:hAnsi="Calibri" w:cs="Calibri"/>
          <w:sz w:val="24"/>
          <w:szCs w:val="24"/>
          <w:lang w:val="it-IT" w:eastAsia="de-DE"/>
        </w:rPr>
        <w:t xml:space="preserve">e </w:t>
      </w:r>
      <w:r w:rsidRPr="008B232B">
        <w:rPr>
          <w:rFonts w:ascii="Calibri" w:hAnsi="Calibri" w:cs="Calibri"/>
          <w:b/>
          <w:bCs/>
          <w:sz w:val="24"/>
          <w:szCs w:val="24"/>
          <w:lang w:val="it-IT" w:eastAsia="de-DE"/>
        </w:rPr>
        <w:t>FERCAM Fairs &amp; Events</w:t>
      </w:r>
      <w:r w:rsidRPr="008B232B">
        <w:rPr>
          <w:rFonts w:ascii="Calibri" w:hAnsi="Calibri" w:cs="Calibri"/>
          <w:sz w:val="24"/>
          <w:szCs w:val="24"/>
          <w:lang w:val="it-IT" w:eastAsia="de-DE"/>
        </w:rPr>
        <w:t xml:space="preserve"> per le attività fieristiche </w:t>
      </w:r>
      <w:r w:rsidRPr="008B232B">
        <w:rPr>
          <w:sz w:val="24"/>
          <w:szCs w:val="24"/>
          <w:lang w:val="it-IT" w:eastAsia="de-DE"/>
        </w:rPr>
        <w:t xml:space="preserve">nonché con i marchi </w:t>
      </w:r>
      <w:proofErr w:type="spellStart"/>
      <w:r w:rsidRPr="008B232B">
        <w:rPr>
          <w:b/>
          <w:bCs/>
          <w:sz w:val="24"/>
          <w:szCs w:val="24"/>
          <w:lang w:val="it-IT" w:eastAsia="de-DE"/>
        </w:rPr>
        <w:t>Gondrand</w:t>
      </w:r>
      <w:proofErr w:type="spellEnd"/>
      <w:r w:rsidRPr="008B232B">
        <w:rPr>
          <w:b/>
          <w:bCs/>
          <w:sz w:val="24"/>
          <w:szCs w:val="24"/>
          <w:lang w:val="it-IT" w:eastAsia="de-DE"/>
        </w:rPr>
        <w:t xml:space="preserve"> By FERCAM e Vinelli &amp; Scotto</w:t>
      </w:r>
      <w:r w:rsidRPr="008B232B">
        <w:rPr>
          <w:sz w:val="24"/>
          <w:szCs w:val="24"/>
          <w:lang w:val="it-IT" w:eastAsia="de-DE"/>
        </w:rPr>
        <w:t xml:space="preserve"> per il settore Traslochi e la Gestione Documentale Archivi con servizi altamente specialistici ad aziende e privati.</w:t>
      </w:r>
    </w:p>
    <w:p w:rsidRPr="008B232B" w:rsidR="00884540" w:rsidP="00884540" w:rsidRDefault="00884540" w14:paraId="2ACC417B" w14:textId="77777777">
      <w:pPr>
        <w:autoSpaceDE w:val="0"/>
        <w:autoSpaceDN w:val="0"/>
        <w:spacing w:after="0" w:line="240" w:lineRule="auto"/>
        <w:jc w:val="both"/>
        <w:rPr>
          <w:rFonts w:ascii="Calibri" w:hAnsi="Calibri" w:cs="Calibri"/>
          <w:color w:val="000000"/>
          <w:sz w:val="24"/>
          <w:szCs w:val="24"/>
          <w:lang w:val="it-IT" w:eastAsia="de-DE"/>
        </w:rPr>
      </w:pPr>
    </w:p>
    <w:p w:rsidRPr="008B232B" w:rsidR="00884540" w:rsidP="00884540" w:rsidRDefault="00884540" w14:paraId="78F8C2AE" w14:textId="77777777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b/>
          <w:sz w:val="24"/>
          <w:szCs w:val="24"/>
          <w:lang w:val="it-IT" w:eastAsia="de-DE"/>
        </w:rPr>
      </w:pPr>
    </w:p>
    <w:p w:rsidRPr="008B232B" w:rsidR="00884540" w:rsidP="00884540" w:rsidRDefault="00884540" w14:paraId="7A51737C" w14:textId="77777777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b/>
          <w:sz w:val="24"/>
          <w:szCs w:val="24"/>
          <w:lang w:val="it-IT" w:eastAsia="de-DE"/>
        </w:rPr>
      </w:pPr>
      <w:r w:rsidRPr="008B232B">
        <w:rPr>
          <w:rFonts w:eastAsia="Times New Roman" w:cs="Arial"/>
          <w:b/>
          <w:sz w:val="24"/>
          <w:szCs w:val="24"/>
          <w:lang w:val="it-IT" w:eastAsia="de-DE"/>
        </w:rPr>
        <w:t>Per ulteriori informazioni:</w:t>
      </w:r>
    </w:p>
    <w:p w:rsidRPr="008B232B" w:rsidR="00884540" w:rsidP="00884540" w:rsidRDefault="00884540" w14:paraId="21C85A01" w14:textId="77777777">
      <w:pPr>
        <w:autoSpaceDE w:val="0"/>
        <w:autoSpaceDN w:val="0"/>
        <w:adjustRightInd w:val="0"/>
        <w:spacing w:after="0" w:line="240" w:lineRule="auto"/>
        <w:ind w:right="284"/>
        <w:rPr>
          <w:rFonts w:eastAsia="Arial Unicode MS" w:cs="Arial Unicode MS"/>
          <w:sz w:val="24"/>
          <w:szCs w:val="24"/>
          <w:lang w:val="it-IT"/>
        </w:rPr>
      </w:pPr>
      <w:r w:rsidRPr="008B232B">
        <w:rPr>
          <w:rFonts w:eastAsia="Arial Unicode MS" w:cs="Arial Unicode MS"/>
          <w:sz w:val="24"/>
          <w:szCs w:val="24"/>
          <w:lang w:val="it-IT"/>
        </w:rPr>
        <w:t>Dr. Karin Mahl</w:t>
      </w:r>
    </w:p>
    <w:p w:rsidRPr="008B232B" w:rsidR="00884540" w:rsidP="00884540" w:rsidRDefault="00884540" w14:paraId="1E3198E1" w14:textId="77777777">
      <w:pPr>
        <w:autoSpaceDE w:val="0"/>
        <w:autoSpaceDN w:val="0"/>
        <w:adjustRightInd w:val="0"/>
        <w:spacing w:after="0" w:line="240" w:lineRule="auto"/>
        <w:ind w:right="284"/>
        <w:rPr>
          <w:rFonts w:eastAsia="Arial Unicode MS" w:cs="Arial Unicode MS"/>
          <w:sz w:val="24"/>
          <w:szCs w:val="24"/>
          <w:lang w:val="en-US"/>
        </w:rPr>
      </w:pPr>
      <w:r w:rsidRPr="008B232B">
        <w:rPr>
          <w:rFonts w:eastAsia="Arial Unicode MS" w:cs="Arial Unicode MS"/>
          <w:sz w:val="24"/>
          <w:szCs w:val="24"/>
          <w:lang w:val="en-US"/>
        </w:rPr>
        <w:t>Head of Media Relations</w:t>
      </w:r>
    </w:p>
    <w:p w:rsidRPr="008B232B" w:rsidR="00884540" w:rsidP="00884540" w:rsidRDefault="00884540" w14:paraId="6FC2B246" w14:textId="77777777">
      <w:pPr>
        <w:autoSpaceDE w:val="0"/>
        <w:autoSpaceDN w:val="0"/>
        <w:adjustRightInd w:val="0"/>
        <w:spacing w:after="0" w:line="240" w:lineRule="auto"/>
        <w:ind w:right="284"/>
        <w:rPr>
          <w:rFonts w:eastAsia="Arial Unicode MS" w:cs="Arial Unicode MS"/>
          <w:sz w:val="24"/>
          <w:szCs w:val="24"/>
          <w:lang w:val="en-US"/>
        </w:rPr>
      </w:pPr>
      <w:r w:rsidRPr="008B232B">
        <w:rPr>
          <w:rFonts w:eastAsia="Arial Unicode MS" w:cs="Arial Unicode MS"/>
          <w:sz w:val="24"/>
          <w:szCs w:val="24"/>
          <w:lang w:val="en-US"/>
        </w:rPr>
        <w:t xml:space="preserve">FERCAM </w:t>
      </w:r>
      <w:proofErr w:type="spellStart"/>
      <w:r w:rsidRPr="008B232B">
        <w:rPr>
          <w:rFonts w:eastAsia="Arial Unicode MS" w:cs="Arial Unicode MS"/>
          <w:sz w:val="24"/>
          <w:szCs w:val="24"/>
          <w:lang w:val="en-US"/>
        </w:rPr>
        <w:t>SpA</w:t>
      </w:r>
      <w:proofErr w:type="spellEnd"/>
    </w:p>
    <w:p w:rsidRPr="008B232B" w:rsidR="00884540" w:rsidP="00884540" w:rsidRDefault="00884540" w14:paraId="1B3E0CA9" w14:textId="7777777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right="284"/>
        <w:rPr>
          <w:rFonts w:eastAsia="Arial Unicode MS" w:cs="Arial Unicode MS"/>
          <w:sz w:val="24"/>
          <w:szCs w:val="24"/>
        </w:rPr>
      </w:pPr>
      <w:r w:rsidRPr="008B232B">
        <w:rPr>
          <w:rFonts w:eastAsia="Arial Unicode MS" w:cs="Arial Unicode MS"/>
          <w:sz w:val="24"/>
          <w:szCs w:val="24"/>
        </w:rPr>
        <w:t>T</w:t>
      </w:r>
      <w:r w:rsidRPr="008B232B">
        <w:rPr>
          <w:rFonts w:eastAsia="Arial Unicode MS" w:cs="Arial Unicode MS"/>
          <w:sz w:val="24"/>
          <w:szCs w:val="24"/>
        </w:rPr>
        <w:tab/>
      </w:r>
      <w:r w:rsidRPr="008B232B">
        <w:rPr>
          <w:rFonts w:eastAsia="Arial Unicode MS" w:cs="Arial Unicode MS"/>
          <w:sz w:val="24"/>
          <w:szCs w:val="24"/>
        </w:rPr>
        <w:t>+39 0471 530206</w:t>
      </w:r>
    </w:p>
    <w:p w:rsidRPr="00826E30" w:rsidR="00884540" w:rsidP="00884540" w:rsidRDefault="00884540" w14:paraId="36787228" w14:textId="7777777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right="284"/>
        <w:rPr>
          <w:rFonts w:eastAsia="Arial Unicode MS" w:cs="Arial Unicode MS"/>
          <w:sz w:val="24"/>
          <w:szCs w:val="24"/>
        </w:rPr>
      </w:pPr>
      <w:r w:rsidRPr="00826E30">
        <w:rPr>
          <w:rFonts w:eastAsia="Arial Unicode MS" w:cs="Arial Unicode MS"/>
          <w:sz w:val="24"/>
          <w:szCs w:val="24"/>
        </w:rPr>
        <w:t>M</w:t>
      </w:r>
      <w:r w:rsidRPr="00826E30">
        <w:rPr>
          <w:rFonts w:eastAsia="Arial Unicode MS" w:cs="Arial Unicode MS"/>
          <w:sz w:val="24"/>
          <w:szCs w:val="24"/>
        </w:rPr>
        <w:tab/>
      </w:r>
      <w:r w:rsidRPr="00826E30">
        <w:rPr>
          <w:rFonts w:eastAsia="Arial Unicode MS" w:cs="Arial Unicode MS"/>
          <w:sz w:val="24"/>
          <w:szCs w:val="24"/>
        </w:rPr>
        <w:t>+39 335 8390777</w:t>
      </w:r>
    </w:p>
    <w:p w:rsidRPr="00826E30" w:rsidR="00884540" w:rsidP="00884540" w:rsidRDefault="00884540" w14:paraId="45C03C4D" w14:textId="77777777">
      <w:pPr>
        <w:spacing w:after="0" w:line="240" w:lineRule="auto"/>
        <w:ind w:right="284"/>
        <w:rPr>
          <w:rFonts w:eastAsia="Arial Unicode MS" w:cs="Arial Unicode MS"/>
          <w:sz w:val="24"/>
          <w:szCs w:val="24"/>
        </w:rPr>
      </w:pPr>
      <w:hyperlink w:history="1" r:id="rId6">
        <w:r w:rsidRPr="00826E30">
          <w:rPr>
            <w:rFonts w:eastAsia="Arial Unicode MS" w:cs="Arial Unicode MS"/>
            <w:sz w:val="24"/>
            <w:szCs w:val="24"/>
            <w:u w:val="single"/>
          </w:rPr>
          <w:t>Karin.Mahl@fercam.com</w:t>
        </w:r>
      </w:hyperlink>
    </w:p>
    <w:p w:rsidRPr="00826E30" w:rsidR="00884540" w:rsidP="00884540" w:rsidRDefault="00884540" w14:paraId="7AD632A8" w14:textId="77777777">
      <w:pPr>
        <w:spacing w:after="0" w:line="240" w:lineRule="auto"/>
        <w:rPr>
          <w:sz w:val="24"/>
          <w:szCs w:val="24"/>
        </w:rPr>
      </w:pPr>
    </w:p>
    <w:p w:rsidRPr="00826E30" w:rsidR="00884540" w:rsidP="00884540" w:rsidRDefault="00884540" w14:paraId="06624B53" w14:textId="77777777"/>
    <w:p w:rsidRPr="00884540" w:rsidR="00884540" w:rsidP="00884540" w:rsidRDefault="00884540" w14:paraId="7C039D00" w14:textId="77777777"/>
    <w:sectPr w:rsidRPr="00884540" w:rsidR="00884540" w:rsidSect="0051298B">
      <w:headerReference w:type="default" r:id="rId7"/>
      <w:pgSz w:w="11906" w:h="16838" w:orient="portrait"/>
      <w:pgMar w:top="3261" w:right="991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730163" w:rsidP="00730163" w:rsidRDefault="00730163" w14:paraId="20E7EE3B" w14:textId="77777777">
      <w:pPr>
        <w:spacing w:after="0" w:line="240" w:lineRule="auto"/>
      </w:pPr>
      <w:r>
        <w:separator/>
      </w:r>
    </w:p>
  </w:endnote>
  <w:endnote w:type="continuationSeparator" w:id="0">
    <w:p w:rsidR="00730163" w:rsidP="00730163" w:rsidRDefault="00730163" w14:paraId="42597B78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730163" w:rsidP="00730163" w:rsidRDefault="00730163" w14:paraId="32932B2B" w14:textId="77777777">
      <w:pPr>
        <w:spacing w:after="0" w:line="240" w:lineRule="auto"/>
      </w:pPr>
      <w:r>
        <w:separator/>
      </w:r>
    </w:p>
  </w:footnote>
  <w:footnote w:type="continuationSeparator" w:id="0">
    <w:p w:rsidR="00730163" w:rsidP="00730163" w:rsidRDefault="00730163" w14:paraId="56C86DFC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730163" w:rsidP="00730163" w:rsidRDefault="00730163" w14:paraId="632FE631" w14:textId="1D523440">
    <w:pPr>
      <w:pStyle w:val="Intestazione"/>
      <w:ind w:left="-1417"/>
    </w:pPr>
    <w:r>
      <w:rPr>
        <w:noProof/>
        <w:lang w:val="it-IT" w:eastAsia="it-IT"/>
      </w:rPr>
      <w:drawing>
        <wp:anchor distT="0" distB="0" distL="114300" distR="114300" simplePos="0" relativeHeight="251659264" behindDoc="1" locked="0" layoutInCell="1" allowOverlap="1" wp14:anchorId="75AB2D60" wp14:editId="37E7E1F3">
          <wp:simplePos x="0" y="0"/>
          <wp:positionH relativeFrom="page">
            <wp:posOffset>47844</wp:posOffset>
          </wp:positionH>
          <wp:positionV relativeFrom="page">
            <wp:posOffset>62471</wp:posOffset>
          </wp:positionV>
          <wp:extent cx="7451281" cy="10544503"/>
          <wp:effectExtent l="0" t="0" r="0" b="0"/>
          <wp:wrapNone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rief Fercam Direzione Generale_07_2017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51281" cy="1054450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05AC"/>
    <w:rsid w:val="000B308E"/>
    <w:rsid w:val="000E5CCC"/>
    <w:rsid w:val="00124937"/>
    <w:rsid w:val="0013795C"/>
    <w:rsid w:val="001B6338"/>
    <w:rsid w:val="004034D2"/>
    <w:rsid w:val="004675A4"/>
    <w:rsid w:val="0051298B"/>
    <w:rsid w:val="0052777E"/>
    <w:rsid w:val="00530425"/>
    <w:rsid w:val="005A219A"/>
    <w:rsid w:val="005C6DE8"/>
    <w:rsid w:val="005F65C5"/>
    <w:rsid w:val="00615821"/>
    <w:rsid w:val="006312FC"/>
    <w:rsid w:val="00653A40"/>
    <w:rsid w:val="006D4DD2"/>
    <w:rsid w:val="006D5C76"/>
    <w:rsid w:val="00715355"/>
    <w:rsid w:val="00730163"/>
    <w:rsid w:val="00742502"/>
    <w:rsid w:val="00767F50"/>
    <w:rsid w:val="007E4D30"/>
    <w:rsid w:val="00823D33"/>
    <w:rsid w:val="0083154A"/>
    <w:rsid w:val="008838F3"/>
    <w:rsid w:val="00884540"/>
    <w:rsid w:val="008F6509"/>
    <w:rsid w:val="00980116"/>
    <w:rsid w:val="009952FA"/>
    <w:rsid w:val="009A05AC"/>
    <w:rsid w:val="009D1352"/>
    <w:rsid w:val="009D3931"/>
    <w:rsid w:val="00A62526"/>
    <w:rsid w:val="00A73879"/>
    <w:rsid w:val="00AA0EC1"/>
    <w:rsid w:val="00AD229F"/>
    <w:rsid w:val="00B64FB4"/>
    <w:rsid w:val="00B7161D"/>
    <w:rsid w:val="00BE061C"/>
    <w:rsid w:val="00BF53A4"/>
    <w:rsid w:val="00C51135"/>
    <w:rsid w:val="00C83335"/>
    <w:rsid w:val="00C95116"/>
    <w:rsid w:val="00D60157"/>
    <w:rsid w:val="00D778BA"/>
    <w:rsid w:val="00E742E7"/>
    <w:rsid w:val="00EB0F61"/>
    <w:rsid w:val="00EE3FF8"/>
    <w:rsid w:val="00F02421"/>
    <w:rsid w:val="00F440E3"/>
    <w:rsid w:val="00F50889"/>
    <w:rsid w:val="00F72788"/>
    <w:rsid w:val="00F869AD"/>
    <w:rsid w:val="038A1840"/>
    <w:rsid w:val="0FC08DDA"/>
    <w:rsid w:val="17B27762"/>
    <w:rsid w:val="27D088B2"/>
    <w:rsid w:val="2B082974"/>
    <w:rsid w:val="2D76A6E5"/>
    <w:rsid w:val="4A5A12E0"/>
    <w:rsid w:val="59C19D77"/>
    <w:rsid w:val="603F9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B5911A"/>
  <w15:chartTrackingRefBased/>
  <w15:docId w15:val="{A82631D7-D6EC-4B09-B757-96EA58A485C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9A05AC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de-DE"/>
    </w:rPr>
  </w:style>
  <w:style w:type="character" w:styleId="Collegamentoipertestuale">
    <w:name w:val="Hyperlink"/>
    <w:basedOn w:val="Carpredefinitoparagrafo"/>
    <w:uiPriority w:val="99"/>
    <w:unhideWhenUsed/>
    <w:rsid w:val="009A05AC"/>
    <w:rPr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730163"/>
    <w:pPr>
      <w:tabs>
        <w:tab w:val="center" w:pos="4819"/>
        <w:tab w:val="right" w:pos="9638"/>
      </w:tabs>
      <w:spacing w:after="0" w:line="240" w:lineRule="auto"/>
    </w:pPr>
  </w:style>
  <w:style w:type="character" w:styleId="IntestazioneCarattere" w:customStyle="1">
    <w:name w:val="Intestazione Carattere"/>
    <w:basedOn w:val="Carpredefinitoparagrafo"/>
    <w:link w:val="Intestazione"/>
    <w:uiPriority w:val="99"/>
    <w:rsid w:val="00730163"/>
  </w:style>
  <w:style w:type="paragraph" w:styleId="Pidipagina">
    <w:name w:val="footer"/>
    <w:basedOn w:val="Normale"/>
    <w:link w:val="PidipaginaCarattere"/>
    <w:uiPriority w:val="99"/>
    <w:unhideWhenUsed/>
    <w:rsid w:val="00730163"/>
    <w:pPr>
      <w:tabs>
        <w:tab w:val="center" w:pos="4819"/>
        <w:tab w:val="right" w:pos="9638"/>
      </w:tabs>
      <w:spacing w:after="0" w:line="240" w:lineRule="auto"/>
    </w:pPr>
  </w:style>
  <w:style w:type="character" w:styleId="PidipaginaCarattere" w:customStyle="1">
    <w:name w:val="Piè di pagina Carattere"/>
    <w:basedOn w:val="Carpredefinitoparagrafo"/>
    <w:link w:val="Pidipagina"/>
    <w:uiPriority w:val="99"/>
    <w:rsid w:val="00730163"/>
  </w:style>
  <w:style w:type="paragraph" w:styleId="paragraph" w:customStyle="1">
    <w:name w:val="paragraph"/>
    <w:basedOn w:val="Normale"/>
    <w:rsid w:val="00730163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val="it-IT" w:eastAsia="it-IT"/>
    </w:rPr>
  </w:style>
  <w:style w:type="character" w:styleId="normaltextrun" w:customStyle="1">
    <w:name w:val="normaltextrun"/>
    <w:rsid w:val="00730163"/>
  </w:style>
  <w:style w:type="character" w:styleId="eop" w:customStyle="1">
    <w:name w:val="eop"/>
    <w:basedOn w:val="Carpredefinitoparagrafo"/>
    <w:rsid w:val="00730163"/>
  </w:style>
  <w:style w:type="paragraph" w:styleId="Titolo">
    <w:name w:val="Title"/>
    <w:basedOn w:val="Normale"/>
    <w:next w:val="Normale"/>
    <w:link w:val="TitoloCarattere"/>
    <w:uiPriority w:val="10"/>
    <w:qFormat/>
    <w:rsid w:val="00742502"/>
    <w:pPr>
      <w:spacing w:after="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oloCarattere" w:customStyle="1">
    <w:name w:val="Titolo Carattere"/>
    <w:basedOn w:val="Carpredefinitoparagrafo"/>
    <w:link w:val="Titolo"/>
    <w:uiPriority w:val="10"/>
    <w:rsid w:val="00742502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E5C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stofumettoCarattere" w:customStyle="1">
    <w:name w:val="Testo fumetto Carattere"/>
    <w:basedOn w:val="Carpredefinitoparagrafo"/>
    <w:link w:val="Testofumetto"/>
    <w:uiPriority w:val="99"/>
    <w:semiHidden/>
    <w:rsid w:val="000E5CC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5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webSettings" Target="webSettings.xml" Id="rId3" /><Relationship Type="http://schemas.openxmlformats.org/officeDocument/2006/relationships/header" Target="header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yperlink" Target="mailto:Karin.Mahl@fercam.com" TargetMode="Externa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theme" Target="theme/theme1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Karin Mahl</dc:creator>
  <keywords/>
  <dc:description/>
  <lastModifiedBy>Eleonora Castagna</lastModifiedBy>
  <revision>3</revision>
  <lastPrinted>2022-05-03T08:48:00.0000000Z</lastPrinted>
  <dcterms:created xsi:type="dcterms:W3CDTF">2022-05-17T13:22:00.0000000Z</dcterms:created>
  <dcterms:modified xsi:type="dcterms:W3CDTF">2022-05-18T06:59:08.6515960Z</dcterms:modified>
</coreProperties>
</file>